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0E" w:rsidRPr="00605770" w:rsidRDefault="003F47D2" w:rsidP="004E162E">
      <w:pPr>
        <w:tabs>
          <w:tab w:val="right" w:pos="9072"/>
        </w:tabs>
        <w:rPr>
          <w:b/>
          <w:sz w:val="28"/>
          <w:szCs w:val="28"/>
          <w:u w:val="single"/>
        </w:rPr>
      </w:pPr>
      <w:r>
        <w:rPr>
          <w:b/>
          <w:noProof/>
          <w:sz w:val="28"/>
          <w:szCs w:val="28"/>
          <w:lang w:eastAsia="da-DK"/>
        </w:rPr>
        <w:drawing>
          <wp:inline distT="0" distB="0" distL="0" distR="0" wp14:anchorId="70A3EF11" wp14:editId="5C17612D">
            <wp:extent cx="607039" cy="518651"/>
            <wp:effectExtent l="0" t="0" r="3175" b="0"/>
            <wp:docPr id="2" name="Billede 2" descr="F:\Tennis\Logo\Logo rekonstru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nnis\Logo\Logo rekonstruer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110" cy="518712"/>
                    </a:xfrm>
                    <a:prstGeom prst="rect">
                      <a:avLst/>
                    </a:prstGeom>
                    <a:noFill/>
                    <a:ln>
                      <a:noFill/>
                    </a:ln>
                  </pic:spPr>
                </pic:pic>
              </a:graphicData>
            </a:graphic>
          </wp:inline>
        </w:drawing>
      </w:r>
      <w:r w:rsidR="00605770">
        <w:rPr>
          <w:b/>
          <w:sz w:val="28"/>
          <w:szCs w:val="28"/>
        </w:rPr>
        <w:tab/>
      </w:r>
    </w:p>
    <w:p w:rsidR="00605770" w:rsidRDefault="00605770" w:rsidP="00981910">
      <w:pPr>
        <w:jc w:val="center"/>
        <w:rPr>
          <w:sz w:val="28"/>
          <w:szCs w:val="28"/>
        </w:rPr>
      </w:pPr>
    </w:p>
    <w:p w:rsidR="006A620E" w:rsidRPr="00567DBA" w:rsidRDefault="006A620E" w:rsidP="008E6BB2">
      <w:pPr>
        <w:spacing w:after="120"/>
        <w:jc w:val="center"/>
        <w:rPr>
          <w:i/>
          <w:sz w:val="28"/>
          <w:szCs w:val="28"/>
        </w:rPr>
      </w:pPr>
      <w:bookmarkStart w:id="0" w:name="_GoBack"/>
      <w:bookmarkEnd w:id="0"/>
    </w:p>
    <w:p w:rsidR="00D26904" w:rsidRPr="00240CA3" w:rsidRDefault="00981910" w:rsidP="0026288D">
      <w:pPr>
        <w:spacing w:after="80"/>
        <w:jc w:val="center"/>
        <w:rPr>
          <w:b/>
          <w:sz w:val="36"/>
          <w:szCs w:val="36"/>
        </w:rPr>
      </w:pPr>
      <w:r w:rsidRPr="00240CA3">
        <w:rPr>
          <w:b/>
          <w:sz w:val="36"/>
          <w:szCs w:val="36"/>
        </w:rPr>
        <w:t>Vedtægter for Taarbæk Tennis Klub</w:t>
      </w:r>
    </w:p>
    <w:p w:rsidR="00981910" w:rsidRPr="0026288D" w:rsidRDefault="00981910" w:rsidP="00981910">
      <w:pPr>
        <w:jc w:val="center"/>
      </w:pPr>
      <w:r w:rsidRPr="0026288D">
        <w:t xml:space="preserve">Vedtaget på klubbens </w:t>
      </w:r>
      <w:r w:rsidR="00BC6DB5">
        <w:t xml:space="preserve">ekstraordinære </w:t>
      </w:r>
      <w:r w:rsidRPr="0026288D">
        <w:t xml:space="preserve">generalforsamling den </w:t>
      </w:r>
      <w:r w:rsidR="00BC6DB5">
        <w:t>22. marts</w:t>
      </w:r>
      <w:r w:rsidRPr="0026288D">
        <w:t xml:space="preserve"> 2017</w:t>
      </w:r>
    </w:p>
    <w:p w:rsidR="00981910" w:rsidRDefault="00981910" w:rsidP="00981910">
      <w:pPr>
        <w:jc w:val="center"/>
      </w:pPr>
    </w:p>
    <w:p w:rsidR="00981910" w:rsidRPr="00981910" w:rsidRDefault="00981910" w:rsidP="00E37BD8">
      <w:pPr>
        <w:spacing w:after="120" w:line="240" w:lineRule="auto"/>
        <w:jc w:val="center"/>
        <w:rPr>
          <w:b/>
        </w:rPr>
      </w:pPr>
      <w:r w:rsidRPr="00981910">
        <w:rPr>
          <w:b/>
        </w:rPr>
        <w:t>Navn</w:t>
      </w:r>
      <w:r w:rsidR="00240CA3">
        <w:rPr>
          <w:b/>
        </w:rPr>
        <w:t>,</w:t>
      </w:r>
      <w:r w:rsidRPr="00981910">
        <w:rPr>
          <w:b/>
        </w:rPr>
        <w:t xml:space="preserve"> hjemsted</w:t>
      </w:r>
      <w:r w:rsidR="00CA4278">
        <w:rPr>
          <w:b/>
        </w:rPr>
        <w:t>, tilhørsforhold</w:t>
      </w:r>
      <w:r w:rsidR="00240CA3">
        <w:rPr>
          <w:b/>
        </w:rPr>
        <w:t xml:space="preserve"> og formål</w:t>
      </w:r>
    </w:p>
    <w:p w:rsidR="00981910" w:rsidRDefault="00240CA3" w:rsidP="00E37BD8">
      <w:pPr>
        <w:tabs>
          <w:tab w:val="left" w:pos="851"/>
        </w:tabs>
        <w:spacing w:after="0" w:line="240" w:lineRule="auto"/>
      </w:pPr>
      <w:r w:rsidRPr="00240CA3">
        <w:rPr>
          <w:b/>
        </w:rPr>
        <w:t>§ 1.</w:t>
      </w:r>
      <w:r>
        <w:tab/>
        <w:t>Klubbens navn er Taarbæk Tennis Klub</w:t>
      </w:r>
      <w:r w:rsidR="00410854">
        <w:t xml:space="preserve"> (TTK)</w:t>
      </w:r>
      <w:r>
        <w:t>.</w:t>
      </w:r>
    </w:p>
    <w:p w:rsidR="00240CA3" w:rsidRDefault="00240CA3" w:rsidP="00E37BD8">
      <w:pPr>
        <w:tabs>
          <w:tab w:val="left" w:pos="851"/>
        </w:tabs>
        <w:spacing w:after="0" w:line="240" w:lineRule="auto"/>
      </w:pPr>
      <w:r w:rsidRPr="00240CA3">
        <w:rPr>
          <w:i/>
        </w:rPr>
        <w:t>Stk. 2.</w:t>
      </w:r>
      <w:r>
        <w:tab/>
        <w:t xml:space="preserve">Klubben </w:t>
      </w:r>
      <w:r w:rsidR="00D61049">
        <w:t xml:space="preserve">har </w:t>
      </w:r>
      <w:r>
        <w:t>hje</w:t>
      </w:r>
      <w:r w:rsidR="00D61049">
        <w:t xml:space="preserve">msted i Lyngby-Taarbæk Kommune og </w:t>
      </w:r>
      <w:r w:rsidR="005A1595">
        <w:t>er beliggende</w:t>
      </w:r>
      <w:r w:rsidR="00D61049">
        <w:t xml:space="preserve"> </w:t>
      </w:r>
      <w:r w:rsidR="005A1595">
        <w:t xml:space="preserve">på </w:t>
      </w:r>
      <w:r w:rsidR="00D61049">
        <w:t>Taarbæk Strand</w:t>
      </w:r>
      <w:r w:rsidR="005A1595">
        <w:softHyphen/>
      </w:r>
      <w:r w:rsidR="00D61049">
        <w:t>vej 37</w:t>
      </w:r>
      <w:r w:rsidR="00FA2D0F">
        <w:t>, 2930</w:t>
      </w:r>
      <w:r w:rsidR="005A1595">
        <w:t xml:space="preserve"> </w:t>
      </w:r>
      <w:r w:rsidR="00D61049">
        <w:t>Klampenborg.</w:t>
      </w:r>
      <w:r w:rsidR="00740E0C" w:rsidRPr="00740E0C">
        <w:rPr>
          <w:rStyle w:val="Fodnotehenvisning"/>
        </w:rPr>
        <w:t xml:space="preserve"> </w:t>
      </w:r>
    </w:p>
    <w:p w:rsidR="00305234" w:rsidRPr="00240CA3" w:rsidRDefault="00305234" w:rsidP="00305234">
      <w:pPr>
        <w:tabs>
          <w:tab w:val="left" w:pos="851"/>
        </w:tabs>
        <w:spacing w:after="0" w:line="240" w:lineRule="auto"/>
      </w:pPr>
      <w:r w:rsidRPr="00D61049">
        <w:rPr>
          <w:i/>
        </w:rPr>
        <w:t xml:space="preserve">Stk. </w:t>
      </w:r>
      <w:r>
        <w:rPr>
          <w:i/>
        </w:rPr>
        <w:t>3</w:t>
      </w:r>
      <w:r w:rsidRPr="00D61049">
        <w:rPr>
          <w:i/>
        </w:rPr>
        <w:t>.</w:t>
      </w:r>
      <w:r>
        <w:tab/>
        <w:t xml:space="preserve">Klubbens hjemmeside er </w:t>
      </w:r>
      <w:hyperlink r:id="rId10" w:history="1">
        <w:r w:rsidRPr="004E73BB">
          <w:rPr>
            <w:rStyle w:val="Hyperlink"/>
            <w:color w:val="auto"/>
            <w:u w:val="none"/>
          </w:rPr>
          <w:t>www.ttk.dk</w:t>
        </w:r>
      </w:hyperlink>
    </w:p>
    <w:p w:rsidR="00240CA3" w:rsidRDefault="00240CA3" w:rsidP="00305234">
      <w:pPr>
        <w:tabs>
          <w:tab w:val="left" w:pos="851"/>
        </w:tabs>
        <w:spacing w:after="120" w:line="240" w:lineRule="auto"/>
      </w:pPr>
      <w:r>
        <w:rPr>
          <w:i/>
        </w:rPr>
        <w:t xml:space="preserve">Stk. </w:t>
      </w:r>
      <w:r w:rsidR="00305234">
        <w:rPr>
          <w:i/>
        </w:rPr>
        <w:t>4</w:t>
      </w:r>
      <w:r>
        <w:rPr>
          <w:i/>
        </w:rPr>
        <w:t>.</w:t>
      </w:r>
      <w:r>
        <w:tab/>
        <w:t xml:space="preserve">Klubben </w:t>
      </w:r>
      <w:r w:rsidR="001F24E6">
        <w:t>er medlem af Sjællands Tennis Union</w:t>
      </w:r>
      <w:r w:rsidR="00D61049">
        <w:t xml:space="preserve"> (SLTU)</w:t>
      </w:r>
      <w:r w:rsidR="001F24E6">
        <w:t xml:space="preserve"> under Dansk Tennis Forbund</w:t>
      </w:r>
      <w:r w:rsidR="00D61049">
        <w:t xml:space="preserve"> (DTF)</w:t>
      </w:r>
      <w:r w:rsidR="001F24E6">
        <w:t>.</w:t>
      </w:r>
    </w:p>
    <w:p w:rsidR="00132B30" w:rsidRDefault="00240CA3" w:rsidP="00E37BD8">
      <w:pPr>
        <w:tabs>
          <w:tab w:val="left" w:pos="851"/>
        </w:tabs>
        <w:spacing w:after="120" w:line="240" w:lineRule="auto"/>
      </w:pPr>
      <w:r w:rsidRPr="00240CA3">
        <w:rPr>
          <w:b/>
        </w:rPr>
        <w:t>§ 2.</w:t>
      </w:r>
      <w:r w:rsidRPr="00240CA3">
        <w:rPr>
          <w:b/>
        </w:rPr>
        <w:tab/>
      </w:r>
      <w:r w:rsidRPr="00240CA3">
        <w:t xml:space="preserve">Klubbens formål er at </w:t>
      </w:r>
      <w:r w:rsidR="00132B30" w:rsidRPr="00132B30">
        <w:t>give medlemmerne mulighed for at dyrke tennis på motions- og konkurrenceplan</w:t>
      </w:r>
      <w:r w:rsidR="00132B30">
        <w:t>, fremme interessen for tennisspillet</w:t>
      </w:r>
      <w:r w:rsidR="0036310D">
        <w:t>,</w:t>
      </w:r>
      <w:r w:rsidR="00132B30">
        <w:t xml:space="preserve"> </w:t>
      </w:r>
      <w:r w:rsidR="00132B30" w:rsidRPr="00132B30">
        <w:t>skabe rammer for socialt samvær med udspring i den fælles interesse for tennissporten</w:t>
      </w:r>
      <w:r w:rsidR="0036310D">
        <w:t xml:space="preserve"> og udvikle medlemmernes lyst til at engagere sig og tage medansvar i klubben,</w:t>
      </w:r>
      <w:r w:rsidR="005A1595">
        <w:t xml:space="preserve"> </w:t>
      </w:r>
      <w:r w:rsidR="000934E3">
        <w:t xml:space="preserve">uanset alder. </w:t>
      </w:r>
    </w:p>
    <w:p w:rsidR="00E87878" w:rsidRDefault="00E87878" w:rsidP="00E37BD8">
      <w:pPr>
        <w:tabs>
          <w:tab w:val="left" w:pos="851"/>
        </w:tabs>
        <w:spacing w:after="120" w:line="240" w:lineRule="auto"/>
      </w:pPr>
    </w:p>
    <w:p w:rsidR="00E87878" w:rsidRPr="00E87878" w:rsidRDefault="00E87878" w:rsidP="00E37BD8">
      <w:pPr>
        <w:tabs>
          <w:tab w:val="left" w:pos="851"/>
        </w:tabs>
        <w:spacing w:after="120" w:line="240" w:lineRule="auto"/>
        <w:jc w:val="center"/>
        <w:rPr>
          <w:b/>
        </w:rPr>
      </w:pPr>
      <w:r>
        <w:rPr>
          <w:b/>
        </w:rPr>
        <w:t>Medlemskab</w:t>
      </w:r>
    </w:p>
    <w:p w:rsidR="00E32B7C" w:rsidRDefault="00E87878" w:rsidP="00706AFA">
      <w:pPr>
        <w:tabs>
          <w:tab w:val="left" w:pos="851"/>
        </w:tabs>
        <w:spacing w:after="0" w:line="240" w:lineRule="auto"/>
      </w:pPr>
      <w:r w:rsidRPr="00E87878">
        <w:rPr>
          <w:b/>
        </w:rPr>
        <w:t>§ 3.</w:t>
      </w:r>
      <w:r>
        <w:rPr>
          <w:b/>
        </w:rPr>
        <w:tab/>
      </w:r>
      <w:r w:rsidR="00E32B7C" w:rsidRPr="00E32B7C">
        <w:t>Anmodning om i</w:t>
      </w:r>
      <w:r w:rsidR="009963FD">
        <w:t xml:space="preserve">ndmeldelse </w:t>
      </w:r>
      <w:r w:rsidR="00E32B7C">
        <w:t>indgives til</w:t>
      </w:r>
      <w:r w:rsidR="00620933">
        <w:t xml:space="preserve"> et bestyrelsesmedlem eller via klubbens hjemme</w:t>
      </w:r>
      <w:r w:rsidR="00620933">
        <w:softHyphen/>
        <w:t>side.</w:t>
      </w:r>
      <w:r w:rsidR="009963FD">
        <w:t xml:space="preserve"> </w:t>
      </w:r>
    </w:p>
    <w:p w:rsidR="00BF2524" w:rsidRDefault="00BF2524" w:rsidP="00706AFA">
      <w:pPr>
        <w:tabs>
          <w:tab w:val="left" w:pos="851"/>
        </w:tabs>
        <w:spacing w:after="0" w:line="240" w:lineRule="auto"/>
      </w:pPr>
      <w:r w:rsidRPr="00BF2524">
        <w:rPr>
          <w:i/>
        </w:rPr>
        <w:t>Stk. 2.</w:t>
      </w:r>
      <w:r>
        <w:tab/>
      </w:r>
      <w:r w:rsidR="002C13F9">
        <w:t xml:space="preserve">Som medlemmer </w:t>
      </w:r>
      <w:r>
        <w:t xml:space="preserve">optages aktive </w:t>
      </w:r>
      <w:r w:rsidR="002D6FBD">
        <w:t xml:space="preserve">juniorer indtil det fyldte 18. år, </w:t>
      </w:r>
      <w:r w:rsidR="00FC78C7">
        <w:t xml:space="preserve">aktive </w:t>
      </w:r>
      <w:r w:rsidR="002D6FBD">
        <w:t xml:space="preserve">ungseniorer i alderen 18-25 år og </w:t>
      </w:r>
      <w:r w:rsidR="00FC78C7">
        <w:t xml:space="preserve">aktive </w:t>
      </w:r>
      <w:r w:rsidR="002D6FBD">
        <w:t xml:space="preserve">seniorer </w:t>
      </w:r>
      <w:r w:rsidR="006D7DCF">
        <w:t xml:space="preserve">såvel </w:t>
      </w:r>
      <w:r>
        <w:t xml:space="preserve">som passive medlemmer, herunder </w:t>
      </w:r>
      <w:r w:rsidR="002C13F9">
        <w:t xml:space="preserve">passive </w:t>
      </w:r>
      <w:r>
        <w:t>støtte</w:t>
      </w:r>
      <w:r w:rsidR="006D7DCF">
        <w:softHyphen/>
      </w:r>
      <w:r>
        <w:t>med</w:t>
      </w:r>
      <w:r w:rsidR="006D7DCF">
        <w:softHyphen/>
      </w:r>
      <w:r>
        <w:t>lemmer.</w:t>
      </w:r>
      <w:r w:rsidR="002D6FBD">
        <w:t xml:space="preserve"> </w:t>
      </w:r>
    </w:p>
    <w:p w:rsidR="00240CA3" w:rsidRDefault="00E32B7C" w:rsidP="009215F3">
      <w:pPr>
        <w:tabs>
          <w:tab w:val="left" w:pos="851"/>
        </w:tabs>
        <w:spacing w:after="0" w:line="240" w:lineRule="auto"/>
      </w:pPr>
      <w:r w:rsidRPr="00BF2524">
        <w:rPr>
          <w:i/>
        </w:rPr>
        <w:t xml:space="preserve">Stk. </w:t>
      </w:r>
      <w:r w:rsidR="00BF2524">
        <w:rPr>
          <w:i/>
        </w:rPr>
        <w:t>3</w:t>
      </w:r>
      <w:r w:rsidRPr="00BF2524">
        <w:rPr>
          <w:i/>
        </w:rPr>
        <w:t>.</w:t>
      </w:r>
      <w:r>
        <w:tab/>
      </w:r>
      <w:r w:rsidR="0053322B">
        <w:t>Bestyrelsen kan o</w:t>
      </w:r>
      <w:r w:rsidR="009963FD">
        <w:t xml:space="preserve">m fornødent begrænse adgangen til at blive </w:t>
      </w:r>
      <w:r w:rsidR="0053322B">
        <w:t xml:space="preserve">aktivt </w:t>
      </w:r>
      <w:r w:rsidR="009963FD">
        <w:t>medlem af klubben.</w:t>
      </w:r>
      <w:r>
        <w:t xml:space="preserve"> Bestyrelsen træffer i så fald beslutning om, hvilke anmodninger om indmeldelse, der kan imødekommes.</w:t>
      </w:r>
    </w:p>
    <w:p w:rsidR="007563C9" w:rsidRDefault="009215F3" w:rsidP="00E37BD8">
      <w:pPr>
        <w:tabs>
          <w:tab w:val="left" w:pos="851"/>
        </w:tabs>
        <w:spacing w:after="80" w:line="240" w:lineRule="auto"/>
      </w:pPr>
      <w:r w:rsidRPr="009215F3">
        <w:rPr>
          <w:i/>
        </w:rPr>
        <w:t>Stk. 4.</w:t>
      </w:r>
      <w:r w:rsidR="007563C9">
        <w:tab/>
      </w:r>
      <w:r w:rsidR="006D7DEA">
        <w:t xml:space="preserve">Under forudsætning af rettidig kontingentbetaling </w:t>
      </w:r>
      <w:r w:rsidR="008F1C23">
        <w:t xml:space="preserve">og rettidig betaling af eventuelle andre, særskilt fastsatte </w:t>
      </w:r>
      <w:r w:rsidR="00AA7D70">
        <w:t xml:space="preserve">betalinger </w:t>
      </w:r>
      <w:r w:rsidR="006D7DEA">
        <w:t>giver m</w:t>
      </w:r>
      <w:r w:rsidR="007563C9">
        <w:t xml:space="preserve">edlemskab </w:t>
      </w:r>
      <w:r w:rsidR="002D6FBD">
        <w:t xml:space="preserve">aktive medlemmer </w:t>
      </w:r>
      <w:r w:rsidR="007563C9">
        <w:t>ret til at spille</w:t>
      </w:r>
      <w:r w:rsidR="005A1595">
        <w:t>, herunder træne,</w:t>
      </w:r>
      <w:r w:rsidR="007563C9">
        <w:t xml:space="preserve"> på klubbens tennisbaner </w:t>
      </w:r>
      <w:r w:rsidR="00AA7D70">
        <w:t>i udendørssæsonen og på de tennisbaner, som klubben råder over i indendørssæsonen, samt</w:t>
      </w:r>
      <w:r w:rsidR="007563C9">
        <w:t xml:space="preserve"> </w:t>
      </w:r>
      <w:r w:rsidR="002D6FBD">
        <w:t xml:space="preserve">alle medlemmer </w:t>
      </w:r>
      <w:r w:rsidR="00640C1A">
        <w:t xml:space="preserve">ret </w:t>
      </w:r>
      <w:r w:rsidR="002D6FBD">
        <w:t xml:space="preserve">til at </w:t>
      </w:r>
      <w:r w:rsidR="007563C9">
        <w:t xml:space="preserve">benytte klubbens faciliteter. </w:t>
      </w:r>
      <w:r w:rsidR="00640C1A">
        <w:t>Retten</w:t>
      </w:r>
      <w:r w:rsidR="007563C9">
        <w:t xml:space="preserve"> skal udøves i overensstemmelse med </w:t>
      </w:r>
      <w:r w:rsidR="0074056F">
        <w:t>klubbens reglement herfor</w:t>
      </w:r>
      <w:r w:rsidR="007563C9">
        <w:t>.</w:t>
      </w:r>
    </w:p>
    <w:p w:rsidR="00CD712C" w:rsidRDefault="00CD712C" w:rsidP="00CD712C">
      <w:pPr>
        <w:tabs>
          <w:tab w:val="left" w:pos="851"/>
        </w:tabs>
        <w:spacing w:after="0" w:line="240" w:lineRule="auto"/>
      </w:pPr>
    </w:p>
    <w:p w:rsidR="00A14008" w:rsidRPr="00CD712C" w:rsidRDefault="00A14008" w:rsidP="00CD712C">
      <w:pPr>
        <w:tabs>
          <w:tab w:val="left" w:pos="851"/>
        </w:tabs>
        <w:spacing w:after="0" w:line="240" w:lineRule="auto"/>
      </w:pPr>
    </w:p>
    <w:p w:rsidR="00CD712C" w:rsidRPr="00CD712C" w:rsidRDefault="00CD712C" w:rsidP="00A14008">
      <w:pPr>
        <w:tabs>
          <w:tab w:val="left" w:pos="851"/>
        </w:tabs>
        <w:spacing w:after="120" w:line="240" w:lineRule="auto"/>
        <w:jc w:val="center"/>
        <w:rPr>
          <w:b/>
        </w:rPr>
      </w:pPr>
      <w:r w:rsidRPr="00CD712C">
        <w:rPr>
          <w:b/>
        </w:rPr>
        <w:t>Kommunikation</w:t>
      </w:r>
    </w:p>
    <w:p w:rsidR="000A686F" w:rsidRDefault="00CD712C" w:rsidP="000A686F">
      <w:pPr>
        <w:tabs>
          <w:tab w:val="left" w:pos="851"/>
        </w:tabs>
        <w:spacing w:after="120" w:line="240" w:lineRule="auto"/>
      </w:pPr>
      <w:r w:rsidRPr="00CD712C">
        <w:rPr>
          <w:b/>
        </w:rPr>
        <w:t>§ 4.</w:t>
      </w:r>
      <w:r>
        <w:tab/>
      </w:r>
      <w:r w:rsidRPr="00CD712C">
        <w:t>Al</w:t>
      </w:r>
      <w:r w:rsidR="00A14008">
        <w:t xml:space="preserve"> skriftlig </w:t>
      </w:r>
      <w:r w:rsidR="00A14008" w:rsidRPr="00CD712C">
        <w:t>kommunikation mellem klubben</w:t>
      </w:r>
      <w:r w:rsidR="00A14008">
        <w:t>s b</w:t>
      </w:r>
      <w:r w:rsidR="00A14008" w:rsidRPr="00CD712C">
        <w:t>estyrelse</w:t>
      </w:r>
      <w:r w:rsidR="00A14008">
        <w:t xml:space="preserve"> og administration og </w:t>
      </w:r>
      <w:r w:rsidR="00A14008" w:rsidRPr="00CD712C">
        <w:t>medlemmerne</w:t>
      </w:r>
      <w:r w:rsidR="00A14008">
        <w:t xml:space="preserve"> </w:t>
      </w:r>
      <w:r w:rsidR="00A14008" w:rsidRPr="00CD712C">
        <w:t xml:space="preserve">foregår elektronisk </w:t>
      </w:r>
      <w:r w:rsidR="00A14008">
        <w:t>via e-mail og klubbens hjemmeside.</w:t>
      </w:r>
      <w:r w:rsidR="000A686F" w:rsidRPr="000A686F">
        <w:rPr>
          <w:rStyle w:val="Fodnotehenvisning"/>
        </w:rPr>
        <w:t xml:space="preserve"> </w:t>
      </w:r>
    </w:p>
    <w:p w:rsidR="00A14008" w:rsidRPr="00CD712C" w:rsidRDefault="00A14008" w:rsidP="00A14008">
      <w:pPr>
        <w:tabs>
          <w:tab w:val="left" w:pos="851"/>
        </w:tabs>
        <w:spacing w:after="120" w:line="240" w:lineRule="auto"/>
      </w:pPr>
    </w:p>
    <w:p w:rsidR="00D9477D" w:rsidRDefault="00CA4278" w:rsidP="00E37BD8">
      <w:pPr>
        <w:tabs>
          <w:tab w:val="left" w:pos="851"/>
        </w:tabs>
        <w:spacing w:after="120" w:line="240" w:lineRule="auto"/>
        <w:jc w:val="center"/>
        <w:rPr>
          <w:b/>
        </w:rPr>
      </w:pPr>
      <w:r w:rsidRPr="00CA4278">
        <w:rPr>
          <w:b/>
        </w:rPr>
        <w:t>Kontingenter</w:t>
      </w:r>
      <w:r w:rsidR="00C01886">
        <w:rPr>
          <w:b/>
        </w:rPr>
        <w:t>,</w:t>
      </w:r>
      <w:r w:rsidRPr="00CA4278">
        <w:rPr>
          <w:b/>
        </w:rPr>
        <w:t xml:space="preserve"> indskud</w:t>
      </w:r>
      <w:r w:rsidR="00C01886">
        <w:rPr>
          <w:b/>
        </w:rPr>
        <w:t xml:space="preserve"> og takster</w:t>
      </w:r>
    </w:p>
    <w:p w:rsidR="00CA4278" w:rsidRDefault="00F837A6" w:rsidP="00706AFA">
      <w:pPr>
        <w:tabs>
          <w:tab w:val="left" w:pos="851"/>
        </w:tabs>
        <w:spacing w:after="0" w:line="240" w:lineRule="auto"/>
      </w:pPr>
      <w:r>
        <w:rPr>
          <w:b/>
        </w:rPr>
        <w:t>§ 5</w:t>
      </w:r>
      <w:r w:rsidR="00CA4278">
        <w:rPr>
          <w:b/>
        </w:rPr>
        <w:t>.</w:t>
      </w:r>
      <w:r w:rsidR="00BE13FB">
        <w:tab/>
        <w:t xml:space="preserve">Forslag til </w:t>
      </w:r>
      <w:r w:rsidR="00860622">
        <w:t>års</w:t>
      </w:r>
      <w:r w:rsidR="00BE13FB">
        <w:t>kontingent</w:t>
      </w:r>
      <w:r w:rsidR="00894AC7">
        <w:t>er</w:t>
      </w:r>
      <w:r w:rsidR="00BE13FB">
        <w:t xml:space="preserve"> og indskud</w:t>
      </w:r>
      <w:r w:rsidR="00C01886">
        <w:t xml:space="preserve"> samt takster for </w:t>
      </w:r>
      <w:r w:rsidR="00894AC7">
        <w:t>juniortræning</w:t>
      </w:r>
      <w:r w:rsidR="00C01886">
        <w:t>,</w:t>
      </w:r>
      <w:r w:rsidR="00894AC7">
        <w:t xml:space="preserve"> leje af vinterbaner</w:t>
      </w:r>
      <w:r w:rsidR="00BE13FB">
        <w:t xml:space="preserve"> </w:t>
      </w:r>
      <w:r w:rsidR="00894AC7">
        <w:t xml:space="preserve">og </w:t>
      </w:r>
      <w:r w:rsidR="00640C1A">
        <w:t xml:space="preserve">boldmaskine og for </w:t>
      </w:r>
      <w:r w:rsidR="00894AC7">
        <w:t xml:space="preserve">gæstespil </w:t>
      </w:r>
      <w:r w:rsidR="00BE13FB">
        <w:t xml:space="preserve">stilles af bestyrelsen i forbindelse med indkaldelsen til </w:t>
      </w:r>
      <w:r w:rsidR="00894AC7">
        <w:t xml:space="preserve">den </w:t>
      </w:r>
      <w:r w:rsidR="00BE13FB">
        <w:t xml:space="preserve">ordinære </w:t>
      </w:r>
      <w:r w:rsidR="00BE13FB">
        <w:lastRenderedPageBreak/>
        <w:t>generalforsamling</w:t>
      </w:r>
      <w:r w:rsidR="00894AC7">
        <w:t xml:space="preserve"> i det pågældende år og fastsættes af den</w:t>
      </w:r>
      <w:r w:rsidR="00860622">
        <w:t xml:space="preserve"> ordinære generalforsamling</w:t>
      </w:r>
      <w:r w:rsidR="00894AC7">
        <w:t>.</w:t>
      </w:r>
      <w:r w:rsidR="002C13F9">
        <w:t xml:space="preserve"> Livstidskontingent svare</w:t>
      </w:r>
      <w:r w:rsidR="00095499">
        <w:t xml:space="preserve">r </w:t>
      </w:r>
      <w:r w:rsidR="002C13F9">
        <w:t>til årskontingentet for aktive seniorer multipliceret med faktor 15.</w:t>
      </w:r>
    </w:p>
    <w:p w:rsidR="009650F8" w:rsidRPr="009650F8" w:rsidRDefault="009650F8" w:rsidP="00706AFA">
      <w:pPr>
        <w:tabs>
          <w:tab w:val="left" w:pos="851"/>
        </w:tabs>
        <w:spacing w:after="0" w:line="240" w:lineRule="auto"/>
      </w:pPr>
      <w:r>
        <w:rPr>
          <w:i/>
        </w:rPr>
        <w:t>Stk. 2.</w:t>
      </w:r>
      <w:r>
        <w:tab/>
        <w:t xml:space="preserve">I tilfælde, hvor et eller flere af de i stk. 1 nævnte kontingenter, indskud og takster ikke vedtages af den ordinære generalforsamling, </w:t>
      </w:r>
      <w:r w:rsidR="00DD781B">
        <w:t xml:space="preserve">opretholdes </w:t>
      </w:r>
      <w:r>
        <w:t xml:space="preserve">de </w:t>
      </w:r>
      <w:r w:rsidR="00DD781B">
        <w:t xml:space="preserve">pågældende </w:t>
      </w:r>
      <w:r>
        <w:t>kontingenter, indskud eller takster, som senest har været gældende.</w:t>
      </w:r>
      <w:r w:rsidR="00B312E5">
        <w:t xml:space="preserve"> </w:t>
      </w:r>
      <w:r w:rsidR="00B312E5" w:rsidRPr="00B312E5">
        <w:rPr>
          <w:rStyle w:val="Fodnotehenvisning"/>
        </w:rPr>
        <w:t xml:space="preserve"> </w:t>
      </w:r>
    </w:p>
    <w:p w:rsidR="00052F2F" w:rsidRPr="00B312E5" w:rsidRDefault="00455402" w:rsidP="00052F2F">
      <w:pPr>
        <w:tabs>
          <w:tab w:val="left" w:pos="851"/>
        </w:tabs>
        <w:spacing w:after="0" w:line="240" w:lineRule="auto"/>
      </w:pPr>
      <w:r w:rsidRPr="00B312E5">
        <w:rPr>
          <w:i/>
        </w:rPr>
        <w:t xml:space="preserve">Stk. </w:t>
      </w:r>
      <w:r w:rsidR="00052F2F" w:rsidRPr="00B312E5">
        <w:rPr>
          <w:i/>
        </w:rPr>
        <w:t>3</w:t>
      </w:r>
      <w:r w:rsidRPr="00B312E5">
        <w:rPr>
          <w:i/>
        </w:rPr>
        <w:t>.</w:t>
      </w:r>
      <w:r w:rsidRPr="00B312E5">
        <w:rPr>
          <w:i/>
        </w:rPr>
        <w:tab/>
      </w:r>
      <w:r w:rsidRPr="00B312E5">
        <w:t xml:space="preserve">Årskontingent </w:t>
      </w:r>
      <w:r w:rsidR="00C07591" w:rsidRPr="00B312E5">
        <w:t xml:space="preserve">for den kommende tennissæson </w:t>
      </w:r>
      <w:r w:rsidRPr="00B312E5">
        <w:t xml:space="preserve">betales hvert år inden </w:t>
      </w:r>
      <w:r w:rsidR="00052F2F" w:rsidRPr="00B312E5">
        <w:t xml:space="preserve">15. </w:t>
      </w:r>
      <w:r w:rsidR="00C07591" w:rsidRPr="00B312E5">
        <w:t>april</w:t>
      </w:r>
      <w:r w:rsidR="002D6FBD" w:rsidRPr="00B312E5">
        <w:t>.</w:t>
      </w:r>
      <w:r w:rsidRPr="00B312E5">
        <w:t xml:space="preserve"> </w:t>
      </w:r>
    </w:p>
    <w:p w:rsidR="00FC7072" w:rsidRDefault="007563C9" w:rsidP="008127B7">
      <w:pPr>
        <w:tabs>
          <w:tab w:val="left" w:pos="851"/>
        </w:tabs>
        <w:spacing w:after="0" w:line="240" w:lineRule="auto"/>
      </w:pPr>
      <w:r>
        <w:rPr>
          <w:i/>
        </w:rPr>
        <w:t xml:space="preserve">Stk. </w:t>
      </w:r>
      <w:r w:rsidR="00052F2F">
        <w:rPr>
          <w:i/>
        </w:rPr>
        <w:t>4</w:t>
      </w:r>
      <w:r>
        <w:rPr>
          <w:i/>
        </w:rPr>
        <w:t>.</w:t>
      </w:r>
      <w:r>
        <w:rPr>
          <w:i/>
        </w:rPr>
        <w:tab/>
      </w:r>
      <w:r w:rsidR="00FC7072">
        <w:t>Indskud kræves af nye medlemmer</w:t>
      </w:r>
      <w:r w:rsidR="00664F94">
        <w:t xml:space="preserve"> og af støttemedlemmer ved overgang til aktivt seniormedlemskab</w:t>
      </w:r>
      <w:r w:rsidR="00FC7072">
        <w:t xml:space="preserve">. Indskud kan </w:t>
      </w:r>
      <w:r w:rsidR="00C0672A">
        <w:t>ikke</w:t>
      </w:r>
      <w:r w:rsidR="00FC7072">
        <w:t xml:space="preserve"> opkræves </w:t>
      </w:r>
      <w:r w:rsidR="007E2D24">
        <w:t xml:space="preserve">ved støttemedlemskab, </w:t>
      </w:r>
      <w:r w:rsidR="00FC7072">
        <w:t>ved over</w:t>
      </w:r>
      <w:r w:rsidR="004E162E">
        <w:softHyphen/>
      </w:r>
      <w:r w:rsidR="00FC7072">
        <w:t>gang til passivt medlemskab, eller hv</w:t>
      </w:r>
      <w:r w:rsidR="00C96663">
        <w:t>is</w:t>
      </w:r>
      <w:r w:rsidR="00FC7072">
        <w:t xml:space="preserve"> et </w:t>
      </w:r>
      <w:r w:rsidR="00C0672A">
        <w:t>passivt medlem</w:t>
      </w:r>
      <w:r w:rsidR="00FC7072">
        <w:t xml:space="preserve"> ønsker at genoptage sit aktive medlemskab</w:t>
      </w:r>
      <w:r w:rsidR="00C07591">
        <w:t>.</w:t>
      </w:r>
      <w:r w:rsidR="00534D6B">
        <w:t xml:space="preserve"> </w:t>
      </w:r>
      <w:r w:rsidR="007E2D24">
        <w:t xml:space="preserve"> </w:t>
      </w:r>
    </w:p>
    <w:p w:rsidR="008127B7" w:rsidRPr="008127B7" w:rsidRDefault="008127B7" w:rsidP="00706AFA">
      <w:pPr>
        <w:tabs>
          <w:tab w:val="left" w:pos="851"/>
        </w:tabs>
        <w:spacing w:after="120" w:line="240" w:lineRule="auto"/>
      </w:pPr>
      <w:r>
        <w:rPr>
          <w:i/>
        </w:rPr>
        <w:t>Stk. 5.</w:t>
      </w:r>
      <w:r>
        <w:tab/>
        <w:t xml:space="preserve">Bestyrelsen kan ved særlige lejligheder </w:t>
      </w:r>
      <w:r w:rsidR="00295F93">
        <w:t xml:space="preserve">beslutte at reducere </w:t>
      </w:r>
      <w:r>
        <w:t>indskuddet for seniorer.</w:t>
      </w:r>
    </w:p>
    <w:p w:rsidR="0052582A" w:rsidRDefault="0052582A" w:rsidP="00E37BD8">
      <w:pPr>
        <w:tabs>
          <w:tab w:val="left" w:pos="851"/>
        </w:tabs>
        <w:spacing w:after="120" w:line="240" w:lineRule="auto"/>
        <w:jc w:val="center"/>
        <w:rPr>
          <w:b/>
        </w:rPr>
      </w:pPr>
    </w:p>
    <w:p w:rsidR="00CA4278" w:rsidRDefault="00192E24" w:rsidP="00E37BD8">
      <w:pPr>
        <w:tabs>
          <w:tab w:val="left" w:pos="851"/>
        </w:tabs>
        <w:spacing w:after="120" w:line="240" w:lineRule="auto"/>
        <w:jc w:val="center"/>
        <w:rPr>
          <w:b/>
        </w:rPr>
      </w:pPr>
      <w:r>
        <w:rPr>
          <w:b/>
        </w:rPr>
        <w:t>Udmeldelse, udelukkelse</w:t>
      </w:r>
      <w:r w:rsidR="0083417F">
        <w:rPr>
          <w:b/>
        </w:rPr>
        <w:t>, karantæne</w:t>
      </w:r>
      <w:r>
        <w:rPr>
          <w:b/>
        </w:rPr>
        <w:t xml:space="preserve"> og eksklusion</w:t>
      </w:r>
    </w:p>
    <w:p w:rsidR="00192E24" w:rsidRDefault="00192E24" w:rsidP="00E37BD8">
      <w:pPr>
        <w:tabs>
          <w:tab w:val="left" w:pos="851"/>
        </w:tabs>
        <w:spacing w:after="120" w:line="240" w:lineRule="auto"/>
      </w:pPr>
      <w:r>
        <w:rPr>
          <w:b/>
        </w:rPr>
        <w:t xml:space="preserve">§ </w:t>
      </w:r>
      <w:r w:rsidR="00F837A6">
        <w:rPr>
          <w:b/>
        </w:rPr>
        <w:t>6</w:t>
      </w:r>
      <w:r>
        <w:rPr>
          <w:b/>
        </w:rPr>
        <w:t>.</w:t>
      </w:r>
      <w:r>
        <w:rPr>
          <w:b/>
        </w:rPr>
        <w:tab/>
      </w:r>
      <w:r>
        <w:t>Udmeldelse kan ske</w:t>
      </w:r>
      <w:r w:rsidR="00CE1209">
        <w:t xml:space="preserve"> ved </w:t>
      </w:r>
      <w:r w:rsidR="002C13F9">
        <w:t>skriftlig meddelelse til et bestyrelsesmedlem</w:t>
      </w:r>
      <w:r w:rsidR="00CE1209">
        <w:t xml:space="preserve"> eller via klubbens hjemmeside. Udmeldelse giver ikke adgang til forholdsmæssig refusion af kontingentbetaling</w:t>
      </w:r>
      <w:r w:rsidR="00562D0B">
        <w:t xml:space="preserve"> eller tilbagebetaling af indskud</w:t>
      </w:r>
      <w:r w:rsidR="00CE1209">
        <w:t>.</w:t>
      </w:r>
    </w:p>
    <w:p w:rsidR="00192E24" w:rsidRDefault="00244460" w:rsidP="00E37BD8">
      <w:pPr>
        <w:tabs>
          <w:tab w:val="left" w:pos="851"/>
        </w:tabs>
        <w:spacing w:after="120" w:line="240" w:lineRule="auto"/>
      </w:pPr>
      <w:r>
        <w:rPr>
          <w:b/>
        </w:rPr>
        <w:t xml:space="preserve">§ </w:t>
      </w:r>
      <w:r w:rsidR="00F837A6">
        <w:rPr>
          <w:b/>
        </w:rPr>
        <w:t>7</w:t>
      </w:r>
      <w:r w:rsidR="00CE1209" w:rsidRPr="00244460">
        <w:rPr>
          <w:b/>
        </w:rPr>
        <w:t>.</w:t>
      </w:r>
      <w:r w:rsidR="00192E24">
        <w:tab/>
      </w:r>
      <w:r w:rsidR="002C13F9">
        <w:t xml:space="preserve">Et medlem, som </w:t>
      </w:r>
      <w:r w:rsidR="0083417F">
        <w:t xml:space="preserve">ikke betaler sit kontingent senest </w:t>
      </w:r>
      <w:r w:rsidR="00897701">
        <w:t>3 uger</w:t>
      </w:r>
      <w:r w:rsidR="0083417F">
        <w:t xml:space="preserve"> </w:t>
      </w:r>
      <w:r w:rsidR="002C13F9">
        <w:t>efter påmindelse om m</w:t>
      </w:r>
      <w:r w:rsidR="00192E24">
        <w:t>ang</w:t>
      </w:r>
      <w:r w:rsidR="00253377">
        <w:softHyphen/>
      </w:r>
      <w:r w:rsidR="00192E24">
        <w:t xml:space="preserve">lende </w:t>
      </w:r>
      <w:r w:rsidR="0083417F">
        <w:t xml:space="preserve">rettidig </w:t>
      </w:r>
      <w:r w:rsidR="00192E24">
        <w:t>betaling</w:t>
      </w:r>
      <w:r w:rsidR="0083417F">
        <w:t>, udelukkes som medlem af klubben.</w:t>
      </w:r>
      <w:r w:rsidR="00897701">
        <w:t xml:space="preserve"> Bestyrelsen kan fravige de</w:t>
      </w:r>
      <w:r w:rsidR="00070644">
        <w:t xml:space="preserve">tte </w:t>
      </w:r>
      <w:r w:rsidR="00897701">
        <w:t>i særlige tilfælde.</w:t>
      </w:r>
    </w:p>
    <w:p w:rsidR="00C44FA1" w:rsidRDefault="00244460" w:rsidP="00E37BD8">
      <w:pPr>
        <w:tabs>
          <w:tab w:val="left" w:pos="851"/>
        </w:tabs>
        <w:spacing w:after="120" w:line="240" w:lineRule="auto"/>
      </w:pPr>
      <w:r>
        <w:rPr>
          <w:b/>
        </w:rPr>
        <w:t xml:space="preserve">§ </w:t>
      </w:r>
      <w:r w:rsidR="00F837A6">
        <w:rPr>
          <w:b/>
        </w:rPr>
        <w:t>8</w:t>
      </w:r>
      <w:r w:rsidR="0083417F" w:rsidRPr="00244460">
        <w:rPr>
          <w:b/>
        </w:rPr>
        <w:t>.</w:t>
      </w:r>
      <w:r w:rsidR="0083417F">
        <w:tab/>
      </w:r>
      <w:r w:rsidR="00C44FA1">
        <w:t xml:space="preserve">Bestyrelsen kan, hvis man efter forudgående høring af et medlem finder anledning dertil, fratage </w:t>
      </w:r>
      <w:r w:rsidR="00CC679B">
        <w:t>den pågældendes</w:t>
      </w:r>
      <w:r w:rsidR="00C44FA1">
        <w:t xml:space="preserve"> ret til at spille på klubbens tennisbaner i indtil 6 måneder (karantæne). </w:t>
      </w:r>
      <w:r w:rsidR="00CC679B">
        <w:t xml:space="preserve">Meddelelsen til den pågældende om bestyrelsens beslutning </w:t>
      </w:r>
      <w:r w:rsidR="00C44FA1">
        <w:t>skal være ledsaget af en skriftlig begrundelse.</w:t>
      </w:r>
    </w:p>
    <w:p w:rsidR="00192E24" w:rsidRDefault="00244460" w:rsidP="00706AFA">
      <w:pPr>
        <w:tabs>
          <w:tab w:val="left" w:pos="851"/>
        </w:tabs>
        <w:spacing w:after="0" w:line="240" w:lineRule="auto"/>
      </w:pPr>
      <w:r>
        <w:rPr>
          <w:b/>
        </w:rPr>
        <w:t xml:space="preserve">§ </w:t>
      </w:r>
      <w:r w:rsidR="00F837A6">
        <w:rPr>
          <w:b/>
        </w:rPr>
        <w:t>9</w:t>
      </w:r>
      <w:r w:rsidR="00192E24" w:rsidRPr="00244460">
        <w:rPr>
          <w:b/>
        </w:rPr>
        <w:t>.</w:t>
      </w:r>
      <w:r w:rsidR="00192E24">
        <w:tab/>
      </w:r>
      <w:r w:rsidR="00CC679B">
        <w:t>Bestyrelsen kan, hvis man efter forudgående høring af et medlem finder anledning dertil, ekskludere den pågældende fra medlemskab af klubben. Meddelelsen til den pågældende om bestyrelsens beslutning skal være ledsaget af en skriftlig begrundelse.</w:t>
      </w:r>
    </w:p>
    <w:p w:rsidR="00244460" w:rsidRDefault="00244460" w:rsidP="00E37BD8">
      <w:pPr>
        <w:tabs>
          <w:tab w:val="left" w:pos="851"/>
        </w:tabs>
        <w:spacing w:after="120" w:line="240" w:lineRule="auto"/>
      </w:pPr>
      <w:r>
        <w:rPr>
          <w:i/>
        </w:rPr>
        <w:t>Stk. 2.</w:t>
      </w:r>
      <w:r>
        <w:tab/>
        <w:t>Vedkommende medlem kan forlange, at bestyrelsens afgørelse om eksklusion med til</w:t>
      </w:r>
      <w:r w:rsidR="004E162E">
        <w:softHyphen/>
      </w:r>
      <w:r>
        <w:t xml:space="preserve">hørende begrundelse forelægges for førstkommende generalforsamling til endelig afgørelse. </w:t>
      </w:r>
      <w:r w:rsidR="00BA7930">
        <w:t>Fore</w:t>
      </w:r>
      <w:r w:rsidR="004E162E">
        <w:softHyphen/>
      </w:r>
      <w:r w:rsidR="00BA7930">
        <w:t>læggelse for generalforsamlingen har ikke opsættende virkning for bestyrelsens beslutning. Vedkom</w:t>
      </w:r>
      <w:r w:rsidR="004E162E">
        <w:softHyphen/>
      </w:r>
      <w:r w:rsidR="00BA7930">
        <w:t xml:space="preserve">mende medlem har </w:t>
      </w:r>
      <w:r w:rsidR="005934D9">
        <w:t xml:space="preserve">adgang til </w:t>
      </w:r>
      <w:r w:rsidR="00BA7930">
        <w:t>på ge</w:t>
      </w:r>
      <w:r w:rsidR="005934D9">
        <w:t>neralforsamlingen at begrunde sit krav om forelæggelse</w:t>
      </w:r>
      <w:r w:rsidR="00BA7930">
        <w:t>.</w:t>
      </w:r>
    </w:p>
    <w:p w:rsidR="00BF01DC" w:rsidRDefault="00BF01DC" w:rsidP="00E37BD8">
      <w:pPr>
        <w:tabs>
          <w:tab w:val="left" w:pos="851"/>
        </w:tabs>
        <w:spacing w:after="120" w:line="240" w:lineRule="auto"/>
      </w:pPr>
    </w:p>
    <w:p w:rsidR="005934D9" w:rsidRPr="005934D9" w:rsidRDefault="005934D9" w:rsidP="00E37BD8">
      <w:pPr>
        <w:tabs>
          <w:tab w:val="left" w:pos="851"/>
        </w:tabs>
        <w:spacing w:after="120" w:line="240" w:lineRule="auto"/>
        <w:jc w:val="center"/>
        <w:rPr>
          <w:b/>
        </w:rPr>
      </w:pPr>
      <w:r>
        <w:rPr>
          <w:b/>
        </w:rPr>
        <w:t>Generalforsamling</w:t>
      </w:r>
    </w:p>
    <w:p w:rsidR="00CA4278" w:rsidRDefault="00F837A6" w:rsidP="00706AFA">
      <w:pPr>
        <w:tabs>
          <w:tab w:val="left" w:pos="851"/>
        </w:tabs>
        <w:spacing w:after="0" w:line="240" w:lineRule="auto"/>
      </w:pPr>
      <w:r>
        <w:rPr>
          <w:b/>
        </w:rPr>
        <w:t>§ 1</w:t>
      </w:r>
      <w:r w:rsidR="00E57E62">
        <w:rPr>
          <w:b/>
        </w:rPr>
        <w:t>0.</w:t>
      </w:r>
      <w:r w:rsidR="00E57E62">
        <w:tab/>
        <w:t xml:space="preserve">Generalforsamlingen er klubbens øverste myndighed. </w:t>
      </w:r>
    </w:p>
    <w:p w:rsidR="0009575C" w:rsidRPr="0009575C" w:rsidRDefault="0009575C" w:rsidP="00706AFA">
      <w:pPr>
        <w:tabs>
          <w:tab w:val="left" w:pos="851"/>
        </w:tabs>
        <w:spacing w:after="0" w:line="240" w:lineRule="auto"/>
      </w:pPr>
      <w:r>
        <w:rPr>
          <w:i/>
        </w:rPr>
        <w:t>Stk. 2.</w:t>
      </w:r>
      <w:r>
        <w:tab/>
      </w:r>
      <w:r w:rsidR="00E50BF2">
        <w:t>Generalforsamlinger kan ikke afholdes med mindre end to ugers mellemrum.</w:t>
      </w:r>
      <w:r>
        <w:t xml:space="preserve"> </w:t>
      </w:r>
    </w:p>
    <w:p w:rsidR="00E04BC0" w:rsidRDefault="00A75746" w:rsidP="00706AFA">
      <w:pPr>
        <w:tabs>
          <w:tab w:val="left" w:pos="851"/>
        </w:tabs>
        <w:spacing w:after="0" w:line="240" w:lineRule="auto"/>
      </w:pPr>
      <w:r w:rsidRPr="00A75746">
        <w:rPr>
          <w:i/>
        </w:rPr>
        <w:t xml:space="preserve">Stk. </w:t>
      </w:r>
      <w:r w:rsidR="0009575C">
        <w:rPr>
          <w:i/>
        </w:rPr>
        <w:t>3</w:t>
      </w:r>
      <w:r w:rsidRPr="00A75746">
        <w:rPr>
          <w:i/>
        </w:rPr>
        <w:t>.</w:t>
      </w:r>
      <w:r w:rsidR="009D3544">
        <w:tab/>
      </w:r>
      <w:r w:rsidR="00E04BC0">
        <w:t>Skriftlig indkaldelse til generalforsamling ske</w:t>
      </w:r>
      <w:r w:rsidR="00655906">
        <w:t>r</w:t>
      </w:r>
      <w:r w:rsidR="00E04BC0">
        <w:t xml:space="preserve"> via e-mail til medlemmerne og samtidig bekendtgørelse på klubbens hjemmeside.</w:t>
      </w:r>
    </w:p>
    <w:p w:rsidR="009D3544" w:rsidRDefault="0009575C" w:rsidP="00706AFA">
      <w:pPr>
        <w:tabs>
          <w:tab w:val="left" w:pos="851"/>
        </w:tabs>
        <w:spacing w:after="0" w:line="240" w:lineRule="auto"/>
      </w:pPr>
      <w:r>
        <w:rPr>
          <w:i/>
        </w:rPr>
        <w:t>Stk. 4</w:t>
      </w:r>
      <w:r w:rsidR="00E04BC0" w:rsidRPr="00E04BC0">
        <w:rPr>
          <w:i/>
        </w:rPr>
        <w:t>.</w:t>
      </w:r>
      <w:r w:rsidR="00E04BC0">
        <w:tab/>
      </w:r>
      <w:r w:rsidR="009D3544">
        <w:t>Alle medlemmer har ret til at deltage i generalforsamlingen og til at fremføre deres synspunkter.</w:t>
      </w:r>
    </w:p>
    <w:p w:rsidR="009D3544" w:rsidRDefault="009D3544" w:rsidP="00706AFA">
      <w:pPr>
        <w:tabs>
          <w:tab w:val="left" w:pos="851"/>
        </w:tabs>
        <w:spacing w:after="0" w:line="240" w:lineRule="auto"/>
      </w:pPr>
      <w:r w:rsidRPr="00213A7D">
        <w:rPr>
          <w:i/>
        </w:rPr>
        <w:t xml:space="preserve">Stk. </w:t>
      </w:r>
      <w:r w:rsidR="0009575C">
        <w:rPr>
          <w:i/>
        </w:rPr>
        <w:t>5</w:t>
      </w:r>
      <w:r w:rsidRPr="00213A7D">
        <w:rPr>
          <w:i/>
        </w:rPr>
        <w:t>.</w:t>
      </w:r>
      <w:r>
        <w:tab/>
        <w:t>Alle a</w:t>
      </w:r>
      <w:r w:rsidRPr="009D3544">
        <w:t xml:space="preserve">ktive medlemmer, der </w:t>
      </w:r>
      <w:r>
        <w:t xml:space="preserve">ved generalforsamlingen </w:t>
      </w:r>
      <w:r w:rsidRPr="009D3544">
        <w:t xml:space="preserve">er </w:t>
      </w:r>
      <w:r w:rsidRPr="00972A14">
        <w:t>fyldt 1</w:t>
      </w:r>
      <w:r w:rsidR="00972A14" w:rsidRPr="00972A14">
        <w:t>6</w:t>
      </w:r>
      <w:r w:rsidRPr="00972A14">
        <w:t xml:space="preserve"> år</w:t>
      </w:r>
      <w:r w:rsidRPr="009D3544">
        <w:t>, har stemmeret.  For</w:t>
      </w:r>
      <w:r>
        <w:softHyphen/>
      </w:r>
      <w:r w:rsidRPr="009D3544">
        <w:t>ældre og værger har én stemme for hvert aktivt medlem under 1</w:t>
      </w:r>
      <w:r w:rsidR="00972A14">
        <w:t>6</w:t>
      </w:r>
      <w:r w:rsidRPr="009D3544">
        <w:t xml:space="preserve"> år. </w:t>
      </w:r>
      <w:r w:rsidR="005954F1">
        <w:t xml:space="preserve">Et stemmeberettiget medlem kan skriftligt afgive fuldmagt til at stemme for sig </w:t>
      </w:r>
      <w:r w:rsidR="007E17B0">
        <w:t xml:space="preserve">på generalforsamlingen </w:t>
      </w:r>
      <w:r w:rsidR="005954F1">
        <w:t>til et andet, tilstede</w:t>
      </w:r>
      <w:r w:rsidR="00270706">
        <w:softHyphen/>
      </w:r>
      <w:r w:rsidR="005954F1">
        <w:t>værende stemmeberettiget medlem. Ingen kan som fuldmægtig repræsentere mere end ét andet medlem.</w:t>
      </w:r>
    </w:p>
    <w:p w:rsidR="000C75E2" w:rsidRPr="00316001" w:rsidRDefault="0009575C" w:rsidP="00706AFA">
      <w:pPr>
        <w:tabs>
          <w:tab w:val="left" w:pos="851"/>
        </w:tabs>
        <w:spacing w:after="0" w:line="240" w:lineRule="auto"/>
        <w:rPr>
          <w:i/>
        </w:rPr>
      </w:pPr>
      <w:r>
        <w:rPr>
          <w:i/>
        </w:rPr>
        <w:t>Stk. 6</w:t>
      </w:r>
      <w:r w:rsidR="000C75E2">
        <w:rPr>
          <w:i/>
        </w:rPr>
        <w:t>.</w:t>
      </w:r>
      <w:r w:rsidR="000C75E2">
        <w:rPr>
          <w:i/>
        </w:rPr>
        <w:tab/>
      </w:r>
      <w:r w:rsidR="000C75E2" w:rsidRPr="00316001">
        <w:t>Den af generalforsamlingen valgte dirigent skal drage omsorg for, at antallet af til</w:t>
      </w:r>
      <w:r w:rsidR="000C75E2">
        <w:softHyphen/>
      </w:r>
      <w:r w:rsidR="000C75E2" w:rsidRPr="00316001">
        <w:t>stede</w:t>
      </w:r>
      <w:r w:rsidR="005954F1">
        <w:softHyphen/>
      </w:r>
      <w:r w:rsidR="000C75E2" w:rsidRPr="00316001">
        <w:t>værende stemmeberettigede</w:t>
      </w:r>
      <w:r w:rsidR="000C75E2">
        <w:t xml:space="preserve"> medlemmer </w:t>
      </w:r>
      <w:r w:rsidR="00316001" w:rsidRPr="000D2E01">
        <w:t xml:space="preserve">og </w:t>
      </w:r>
      <w:r w:rsidR="005954F1" w:rsidRPr="000D2E01">
        <w:t xml:space="preserve">skriftlige </w:t>
      </w:r>
      <w:r w:rsidR="00316001" w:rsidRPr="000D2E01">
        <w:t>fuldmagter</w:t>
      </w:r>
      <w:r w:rsidR="00316001">
        <w:t xml:space="preserve"> </w:t>
      </w:r>
      <w:r w:rsidR="000C75E2">
        <w:t>optælles og meddeles general</w:t>
      </w:r>
      <w:r w:rsidR="007E17B0">
        <w:softHyphen/>
      </w:r>
      <w:r w:rsidR="000C75E2">
        <w:t>forsam</w:t>
      </w:r>
      <w:r w:rsidR="005954F1">
        <w:softHyphen/>
      </w:r>
      <w:r w:rsidR="000C75E2">
        <w:t>lingen, inden afstemning.</w:t>
      </w:r>
      <w:r w:rsidR="000C75E2" w:rsidRPr="00316001">
        <w:t xml:space="preserve"> </w:t>
      </w:r>
    </w:p>
    <w:p w:rsidR="00213A7D" w:rsidRDefault="00213A7D" w:rsidP="00706AFA">
      <w:pPr>
        <w:tabs>
          <w:tab w:val="left" w:pos="851"/>
        </w:tabs>
        <w:spacing w:after="0" w:line="240" w:lineRule="auto"/>
      </w:pPr>
      <w:r w:rsidRPr="00213A7D">
        <w:rPr>
          <w:i/>
        </w:rPr>
        <w:t xml:space="preserve">Stk. </w:t>
      </w:r>
      <w:r w:rsidR="0009575C">
        <w:rPr>
          <w:i/>
        </w:rPr>
        <w:t>7</w:t>
      </w:r>
      <w:r w:rsidRPr="00213A7D">
        <w:rPr>
          <w:i/>
        </w:rPr>
        <w:t>.</w:t>
      </w:r>
      <w:r w:rsidRPr="00213A7D">
        <w:rPr>
          <w:i/>
        </w:rPr>
        <w:tab/>
      </w:r>
      <w:r w:rsidR="009650F8">
        <w:t xml:space="preserve">Alle afstemninger afgøres af </w:t>
      </w:r>
      <w:r>
        <w:t>de tilstedeværende stemme</w:t>
      </w:r>
      <w:r>
        <w:softHyphen/>
        <w:t>berettigede</w:t>
      </w:r>
      <w:r w:rsidR="009650F8">
        <w:t xml:space="preserve"> ved håndsoprækning</w:t>
      </w:r>
      <w:r>
        <w:t xml:space="preserve">, medmindre skriftlig afstemning forlanges </w:t>
      </w:r>
      <w:r w:rsidRPr="009D3544">
        <w:t xml:space="preserve">af </w:t>
      </w:r>
      <w:r w:rsidRPr="00180A77">
        <w:t>mindst</w:t>
      </w:r>
      <w:r w:rsidR="00180A77">
        <w:t xml:space="preserve"> </w:t>
      </w:r>
      <w:r w:rsidR="00947453">
        <w:t xml:space="preserve">fem </w:t>
      </w:r>
      <w:r w:rsidR="00180A77">
        <w:t xml:space="preserve">tilstedeværende, </w:t>
      </w:r>
      <w:r w:rsidR="009650F8">
        <w:t>stemmeberettige</w:t>
      </w:r>
      <w:r w:rsidR="00180A77">
        <w:t>de</w:t>
      </w:r>
      <w:r w:rsidR="009650F8">
        <w:t xml:space="preserve"> </w:t>
      </w:r>
      <w:r w:rsidRPr="009D3544">
        <w:t>medle</w:t>
      </w:r>
      <w:r w:rsidR="00180A77">
        <w:t>mmer</w:t>
      </w:r>
      <w:r w:rsidRPr="009D3544">
        <w:t>.</w:t>
      </w:r>
    </w:p>
    <w:p w:rsidR="009D3544" w:rsidRDefault="00213A7D" w:rsidP="00E37BD8">
      <w:pPr>
        <w:tabs>
          <w:tab w:val="left" w:pos="851"/>
        </w:tabs>
        <w:spacing w:after="120" w:line="240" w:lineRule="auto"/>
      </w:pPr>
      <w:r w:rsidRPr="00213A7D">
        <w:rPr>
          <w:i/>
        </w:rPr>
        <w:t xml:space="preserve">Stk. </w:t>
      </w:r>
      <w:r w:rsidR="0009575C">
        <w:rPr>
          <w:i/>
        </w:rPr>
        <w:t>8</w:t>
      </w:r>
      <w:r w:rsidRPr="00213A7D">
        <w:rPr>
          <w:i/>
        </w:rPr>
        <w:t>.</w:t>
      </w:r>
      <w:r>
        <w:tab/>
      </w:r>
      <w:r w:rsidR="00286F41">
        <w:t>Bortset fra forslag til vedtægtsændringer, jf. § 21, og forslag til opløsning af klubben eller forandring af klubbens formål, jf. § 22, kræves der t</w:t>
      </w:r>
      <w:r>
        <w:t xml:space="preserve">il vedtagelse af et forslag </w:t>
      </w:r>
      <w:r w:rsidR="00286F41">
        <w:t xml:space="preserve">alene </w:t>
      </w:r>
      <w:r w:rsidR="009D3544" w:rsidRPr="009D3544">
        <w:t xml:space="preserve">simpelt flertal blandt de </w:t>
      </w:r>
      <w:r>
        <w:t>tilstedeværende stemme</w:t>
      </w:r>
      <w:r>
        <w:softHyphen/>
        <w:t>berettigede</w:t>
      </w:r>
      <w:r w:rsidR="000D45C0">
        <w:t xml:space="preserve"> medlemmer</w:t>
      </w:r>
      <w:r w:rsidR="009D3544" w:rsidRPr="009D3544">
        <w:t xml:space="preserve">. </w:t>
      </w:r>
    </w:p>
    <w:p w:rsidR="002B5A8A" w:rsidRDefault="00E57E62" w:rsidP="00706AFA">
      <w:pPr>
        <w:tabs>
          <w:tab w:val="left" w:pos="851"/>
        </w:tabs>
        <w:spacing w:after="0" w:line="240" w:lineRule="auto"/>
      </w:pPr>
      <w:r>
        <w:rPr>
          <w:b/>
        </w:rPr>
        <w:lastRenderedPageBreak/>
        <w:t xml:space="preserve">§ </w:t>
      </w:r>
      <w:r w:rsidR="00F837A6">
        <w:rPr>
          <w:b/>
        </w:rPr>
        <w:t>11</w:t>
      </w:r>
      <w:r>
        <w:rPr>
          <w:b/>
        </w:rPr>
        <w:t>.</w:t>
      </w:r>
      <w:r>
        <w:tab/>
        <w:t xml:space="preserve">Ordinær generalforsamling </w:t>
      </w:r>
      <w:r w:rsidR="0018129D" w:rsidRPr="0018129D">
        <w:t>afholdes hvert år i</w:t>
      </w:r>
      <w:r w:rsidR="00CB058A">
        <w:t xml:space="preserve"> </w:t>
      </w:r>
      <w:r w:rsidR="00ED7B39">
        <w:t xml:space="preserve">første halvdel af </w:t>
      </w:r>
      <w:r w:rsidR="0018129D" w:rsidRPr="0018129D">
        <w:t xml:space="preserve">marts måned og indkaldes </w:t>
      </w:r>
      <w:r w:rsidR="00CB058A">
        <w:t xml:space="preserve">skriftligt </w:t>
      </w:r>
      <w:r w:rsidR="00655906">
        <w:t xml:space="preserve">af bestyrelsen </w:t>
      </w:r>
      <w:r w:rsidR="0018129D" w:rsidRPr="0018129D">
        <w:t xml:space="preserve">med mindst </w:t>
      </w:r>
      <w:r w:rsidR="00ED7B39">
        <w:t>2</w:t>
      </w:r>
      <w:r w:rsidR="00CB058A">
        <w:t xml:space="preserve"> ugers </w:t>
      </w:r>
      <w:r w:rsidR="0018129D" w:rsidRPr="0018129D">
        <w:t xml:space="preserve">varsel. </w:t>
      </w:r>
    </w:p>
    <w:p w:rsidR="0018129D" w:rsidRPr="0018129D" w:rsidRDefault="002B5A8A" w:rsidP="00E37BD8">
      <w:pPr>
        <w:tabs>
          <w:tab w:val="left" w:pos="851"/>
        </w:tabs>
        <w:spacing w:after="120" w:line="240" w:lineRule="auto"/>
      </w:pPr>
      <w:r>
        <w:rPr>
          <w:i/>
        </w:rPr>
        <w:t>Stk. 2.</w:t>
      </w:r>
      <w:r>
        <w:rPr>
          <w:i/>
        </w:rPr>
        <w:tab/>
      </w:r>
      <w:r w:rsidR="0018129D" w:rsidRPr="0018129D">
        <w:t xml:space="preserve">Dagsordenen skal </w:t>
      </w:r>
      <w:r w:rsidR="00CB058A">
        <w:t xml:space="preserve">mindst </w:t>
      </w:r>
      <w:r w:rsidR="0018129D" w:rsidRPr="0018129D">
        <w:t>indeholde følgende punkter:</w:t>
      </w:r>
    </w:p>
    <w:p w:rsidR="0018129D" w:rsidRPr="0018129D" w:rsidRDefault="0018129D" w:rsidP="00E37BD8">
      <w:pPr>
        <w:numPr>
          <w:ilvl w:val="0"/>
          <w:numId w:val="1"/>
        </w:numPr>
        <w:spacing w:after="0" w:line="240" w:lineRule="auto"/>
        <w:ind w:left="851" w:hanging="491"/>
      </w:pPr>
      <w:r w:rsidRPr="0018129D">
        <w:t>Valg af dirigent</w:t>
      </w:r>
    </w:p>
    <w:p w:rsidR="0018129D" w:rsidRPr="0018129D" w:rsidRDefault="0018129D" w:rsidP="00E37BD8">
      <w:pPr>
        <w:numPr>
          <w:ilvl w:val="0"/>
          <w:numId w:val="1"/>
        </w:numPr>
        <w:spacing w:after="0" w:line="240" w:lineRule="auto"/>
        <w:ind w:left="851" w:hanging="491"/>
      </w:pPr>
      <w:r w:rsidRPr="0018129D">
        <w:t>Formanden aflægger beretning</w:t>
      </w:r>
    </w:p>
    <w:p w:rsidR="0018129D" w:rsidRPr="0018129D" w:rsidRDefault="0018129D" w:rsidP="00E37BD8">
      <w:pPr>
        <w:numPr>
          <w:ilvl w:val="0"/>
          <w:numId w:val="1"/>
        </w:numPr>
        <w:spacing w:after="0" w:line="240" w:lineRule="auto"/>
        <w:ind w:left="851" w:hanging="491"/>
      </w:pPr>
      <w:r w:rsidRPr="0018129D">
        <w:t xml:space="preserve">Kassereren aflægger det reviderede </w:t>
      </w:r>
      <w:r w:rsidR="00CB058A">
        <w:t>års</w:t>
      </w:r>
      <w:r w:rsidRPr="0018129D">
        <w:t>regnskab til godkendelse</w:t>
      </w:r>
      <w:r w:rsidR="002B5A8A">
        <w:t xml:space="preserve"> og årets budget til orientering, jf. </w:t>
      </w:r>
      <w:r w:rsidR="00665CCE">
        <w:t>§</w:t>
      </w:r>
      <w:r w:rsidR="00534213">
        <w:t>§</w:t>
      </w:r>
      <w:r w:rsidR="00665CCE">
        <w:t xml:space="preserve"> </w:t>
      </w:r>
      <w:r w:rsidR="003C535A">
        <w:t>18</w:t>
      </w:r>
      <w:r w:rsidR="00534213">
        <w:t>-19</w:t>
      </w:r>
    </w:p>
    <w:p w:rsidR="002A3ACA" w:rsidRDefault="0018129D" w:rsidP="00E37BD8">
      <w:pPr>
        <w:numPr>
          <w:ilvl w:val="0"/>
          <w:numId w:val="1"/>
        </w:numPr>
        <w:spacing w:after="0" w:line="240" w:lineRule="auto"/>
        <w:ind w:left="851" w:hanging="491"/>
      </w:pPr>
      <w:r w:rsidRPr="0018129D">
        <w:t>Behandling af forslag fra bestyrelsen</w:t>
      </w:r>
    </w:p>
    <w:p w:rsidR="0018129D" w:rsidRDefault="002A3ACA" w:rsidP="00E37BD8">
      <w:pPr>
        <w:numPr>
          <w:ilvl w:val="0"/>
          <w:numId w:val="1"/>
        </w:numPr>
        <w:spacing w:after="0" w:line="240" w:lineRule="auto"/>
        <w:ind w:left="851" w:hanging="491"/>
      </w:pPr>
      <w:r>
        <w:t>Behandling af forslag fra medlemmer</w:t>
      </w:r>
      <w:r w:rsidR="001E7E48">
        <w:t>, jf. stk. 3</w:t>
      </w:r>
    </w:p>
    <w:p w:rsidR="002A3ACA" w:rsidRDefault="002A3ACA" w:rsidP="00E37BD8">
      <w:pPr>
        <w:numPr>
          <w:ilvl w:val="0"/>
          <w:numId w:val="1"/>
        </w:numPr>
        <w:spacing w:after="0" w:line="240" w:lineRule="auto"/>
        <w:ind w:left="851" w:hanging="491"/>
      </w:pPr>
      <w:r>
        <w:t xml:space="preserve">Fastsættelse af kontingenter og indskud m.v., jf. § </w:t>
      </w:r>
      <w:r w:rsidR="00B55414">
        <w:t>5</w:t>
      </w:r>
    </w:p>
    <w:p w:rsidR="0018129D" w:rsidRPr="0018129D" w:rsidRDefault="0018129D" w:rsidP="00E37BD8">
      <w:pPr>
        <w:numPr>
          <w:ilvl w:val="0"/>
          <w:numId w:val="1"/>
        </w:numPr>
        <w:spacing w:after="0" w:line="240" w:lineRule="auto"/>
        <w:ind w:left="851" w:hanging="491"/>
      </w:pPr>
      <w:r w:rsidRPr="0018129D">
        <w:t>Valg af bestyrelse</w:t>
      </w:r>
      <w:r w:rsidR="00EA47CE">
        <w:t xml:space="preserve"> og suppleanter</w:t>
      </w:r>
      <w:r w:rsidR="00CB058A">
        <w:t xml:space="preserve">, jf. § </w:t>
      </w:r>
      <w:r w:rsidR="00B55414">
        <w:t>13</w:t>
      </w:r>
    </w:p>
    <w:p w:rsidR="0018129D" w:rsidRPr="0018129D" w:rsidRDefault="0018129D" w:rsidP="00E37BD8">
      <w:pPr>
        <w:numPr>
          <w:ilvl w:val="0"/>
          <w:numId w:val="1"/>
        </w:numPr>
        <w:spacing w:after="0" w:line="240" w:lineRule="auto"/>
        <w:ind w:left="851" w:hanging="491"/>
      </w:pPr>
      <w:r w:rsidRPr="0018129D">
        <w:t>Valg af revisor og revisorsuppleant</w:t>
      </w:r>
      <w:r w:rsidR="002A3ACA">
        <w:t xml:space="preserve">, jf. </w:t>
      </w:r>
      <w:r w:rsidR="001858A9">
        <w:t>§ 2</w:t>
      </w:r>
      <w:r w:rsidR="00534213">
        <w:t>0</w:t>
      </w:r>
    </w:p>
    <w:p w:rsidR="0018129D" w:rsidRPr="0018129D" w:rsidRDefault="0018129D" w:rsidP="00E37BD8">
      <w:pPr>
        <w:numPr>
          <w:ilvl w:val="0"/>
          <w:numId w:val="1"/>
        </w:numPr>
        <w:spacing w:after="120" w:line="240" w:lineRule="auto"/>
        <w:ind w:left="851" w:hanging="491"/>
      </w:pPr>
      <w:r w:rsidRPr="0018129D">
        <w:t>Eventuelt.</w:t>
      </w:r>
    </w:p>
    <w:p w:rsidR="002A3ACA" w:rsidRDefault="002A3ACA" w:rsidP="00706AFA">
      <w:pPr>
        <w:tabs>
          <w:tab w:val="left" w:pos="851"/>
        </w:tabs>
        <w:spacing w:after="0" w:line="240" w:lineRule="auto"/>
      </w:pPr>
      <w:r w:rsidRPr="002B5A8A">
        <w:rPr>
          <w:i/>
        </w:rPr>
        <w:t xml:space="preserve">Stk. </w:t>
      </w:r>
      <w:r w:rsidR="002B5A8A" w:rsidRPr="002B5A8A">
        <w:rPr>
          <w:i/>
        </w:rPr>
        <w:t>3</w:t>
      </w:r>
      <w:r w:rsidRPr="002B5A8A">
        <w:rPr>
          <w:i/>
        </w:rPr>
        <w:t>.</w:t>
      </w:r>
      <w:r>
        <w:tab/>
        <w:t>Forslag fra medlemmer til behandling på årets ordinære generalforsamling skal være indsendt til formanden inden udgangen af januar måned.</w:t>
      </w:r>
    </w:p>
    <w:p w:rsidR="00AF3793" w:rsidRDefault="00AF3793" w:rsidP="00E37BD8">
      <w:pPr>
        <w:tabs>
          <w:tab w:val="left" w:pos="851"/>
        </w:tabs>
        <w:spacing w:after="120" w:line="240" w:lineRule="auto"/>
      </w:pPr>
      <w:r>
        <w:t>Stk. 4.</w:t>
      </w:r>
      <w:r>
        <w:tab/>
        <w:t>Den ordinære generalforsamling kan på forslag af bestyrelsen udnævne æresmedlemmer af klubben.</w:t>
      </w:r>
    </w:p>
    <w:p w:rsidR="008A7EC0" w:rsidRDefault="00E57E62" w:rsidP="00706AFA">
      <w:pPr>
        <w:tabs>
          <w:tab w:val="left" w:pos="851"/>
        </w:tabs>
        <w:spacing w:after="0" w:line="240" w:lineRule="auto"/>
      </w:pPr>
      <w:r>
        <w:rPr>
          <w:b/>
        </w:rPr>
        <w:t xml:space="preserve">§ </w:t>
      </w:r>
      <w:r w:rsidR="00F837A6">
        <w:rPr>
          <w:b/>
        </w:rPr>
        <w:t>12</w:t>
      </w:r>
      <w:r>
        <w:rPr>
          <w:b/>
        </w:rPr>
        <w:t>.</w:t>
      </w:r>
      <w:r>
        <w:tab/>
        <w:t xml:space="preserve">Ekstraordinær generalforsamling </w:t>
      </w:r>
      <w:r w:rsidR="008A7EC0" w:rsidRPr="008A7EC0">
        <w:t xml:space="preserve">afholdes, når bestyrelsen finder det fornødent, eller </w:t>
      </w:r>
      <w:r w:rsidR="00B25223">
        <w:t>hvis</w:t>
      </w:r>
      <w:r w:rsidR="008A7EC0" w:rsidRPr="008A7EC0">
        <w:t xml:space="preserve"> </w:t>
      </w:r>
      <w:r w:rsidR="008A7EC0" w:rsidRPr="00C71954">
        <w:t xml:space="preserve">mindst </w:t>
      </w:r>
      <w:r w:rsidR="00C71954">
        <w:t xml:space="preserve">en tiendedel </w:t>
      </w:r>
      <w:r w:rsidR="008A7EC0" w:rsidRPr="00C71954">
        <w:t>af de stemmeberettigede medlemmer indsender skriftlig begæring derom til formanden</w:t>
      </w:r>
      <w:r w:rsidR="008A7EC0" w:rsidRPr="008A7EC0">
        <w:t xml:space="preserve"> med angivelse af motiveret dagsorden.</w:t>
      </w:r>
    </w:p>
    <w:p w:rsidR="00D51CAB" w:rsidRDefault="008A7EC0" w:rsidP="00706AFA">
      <w:pPr>
        <w:tabs>
          <w:tab w:val="left" w:pos="851"/>
        </w:tabs>
        <w:spacing w:after="0" w:line="240" w:lineRule="auto"/>
      </w:pPr>
      <w:r w:rsidRPr="00A75746">
        <w:rPr>
          <w:i/>
        </w:rPr>
        <w:t>Stk. 2.</w:t>
      </w:r>
      <w:r>
        <w:tab/>
        <w:t xml:space="preserve">Ekstraordinær generalforsamling efter skriftlig begæring </w:t>
      </w:r>
      <w:r w:rsidR="00D51CAB">
        <w:t xml:space="preserve">indkaldes </w:t>
      </w:r>
      <w:r w:rsidR="00A75746">
        <w:t xml:space="preserve">skriftligt </w:t>
      </w:r>
      <w:r w:rsidR="00D51CAB">
        <w:t>af b</w:t>
      </w:r>
      <w:r>
        <w:t xml:space="preserve">estyrelsen </w:t>
      </w:r>
      <w:r w:rsidR="00D51CAB">
        <w:t xml:space="preserve">senest </w:t>
      </w:r>
      <w:r w:rsidRPr="008A7EC0">
        <w:t>5 dage</w:t>
      </w:r>
      <w:r w:rsidR="00D51CAB">
        <w:t xml:space="preserve"> efter modtagelse af begæringen.</w:t>
      </w:r>
    </w:p>
    <w:p w:rsidR="008A7EC0" w:rsidRPr="008A7EC0" w:rsidRDefault="00D51CAB" w:rsidP="00E37BD8">
      <w:pPr>
        <w:tabs>
          <w:tab w:val="left" w:pos="851"/>
        </w:tabs>
        <w:spacing w:after="80" w:line="240" w:lineRule="auto"/>
      </w:pPr>
      <w:r w:rsidRPr="00A75746">
        <w:rPr>
          <w:i/>
        </w:rPr>
        <w:t>Stk. 3.</w:t>
      </w:r>
      <w:r>
        <w:tab/>
        <w:t xml:space="preserve">Ekstraordinær generalforsamling afholdes tidligst 14 dage og senest </w:t>
      </w:r>
      <w:r w:rsidR="008A7EC0" w:rsidRPr="008A7EC0">
        <w:t>30 dage efter</w:t>
      </w:r>
      <w:r>
        <w:t xml:space="preserve"> ind</w:t>
      </w:r>
      <w:r>
        <w:softHyphen/>
        <w:t>kaldel</w:t>
      </w:r>
      <w:r>
        <w:softHyphen/>
        <w:t>sen</w:t>
      </w:r>
      <w:r w:rsidR="008A7EC0" w:rsidRPr="008A7EC0">
        <w:t>.</w:t>
      </w:r>
    </w:p>
    <w:p w:rsidR="00E57E62" w:rsidRDefault="00E57E62" w:rsidP="00E37BD8">
      <w:pPr>
        <w:tabs>
          <w:tab w:val="left" w:pos="851"/>
        </w:tabs>
        <w:spacing w:after="120" w:line="240" w:lineRule="auto"/>
      </w:pPr>
    </w:p>
    <w:p w:rsidR="004B430E" w:rsidRDefault="004B430E" w:rsidP="00E37BD8">
      <w:pPr>
        <w:tabs>
          <w:tab w:val="left" w:pos="851"/>
        </w:tabs>
        <w:spacing w:after="120" w:line="240" w:lineRule="auto"/>
        <w:jc w:val="center"/>
        <w:rPr>
          <w:b/>
        </w:rPr>
      </w:pPr>
      <w:r>
        <w:rPr>
          <w:b/>
        </w:rPr>
        <w:t>B</w:t>
      </w:r>
      <w:r w:rsidR="005934D9">
        <w:rPr>
          <w:b/>
        </w:rPr>
        <w:t>estyrelse</w:t>
      </w:r>
    </w:p>
    <w:p w:rsidR="00A1764A" w:rsidRDefault="00F837A6" w:rsidP="00706AFA">
      <w:pPr>
        <w:tabs>
          <w:tab w:val="left" w:pos="851"/>
        </w:tabs>
        <w:spacing w:after="0" w:line="240" w:lineRule="auto"/>
      </w:pPr>
      <w:r>
        <w:rPr>
          <w:b/>
        </w:rPr>
        <w:t>§ 13</w:t>
      </w:r>
      <w:r w:rsidR="00DF724D" w:rsidRPr="00DF724D">
        <w:rPr>
          <w:b/>
        </w:rPr>
        <w:t>.</w:t>
      </w:r>
      <w:r w:rsidR="00DF724D" w:rsidRPr="00DF724D">
        <w:tab/>
      </w:r>
      <w:r w:rsidR="009622EC" w:rsidRPr="00DF724D">
        <w:t xml:space="preserve">Bestyrelsen skal bestå af en formand, en kasserer, </w:t>
      </w:r>
      <w:r w:rsidR="00A1764A">
        <w:t xml:space="preserve">mindst </w:t>
      </w:r>
      <w:r w:rsidR="009622EC" w:rsidRPr="00DF724D">
        <w:t xml:space="preserve">3 </w:t>
      </w:r>
      <w:r w:rsidR="00A1764A">
        <w:t xml:space="preserve">og højst </w:t>
      </w:r>
      <w:r w:rsidR="009622EC" w:rsidRPr="00DF724D">
        <w:t xml:space="preserve">7 andre </w:t>
      </w:r>
      <w:r w:rsidR="00A1764A">
        <w:t>bestyrelses</w:t>
      </w:r>
      <w:r w:rsidR="00A1764A">
        <w:softHyphen/>
      </w:r>
      <w:r w:rsidR="009622EC" w:rsidRPr="00DF724D">
        <w:t xml:space="preserve">medlemmer samt </w:t>
      </w:r>
      <w:r w:rsidR="00D732B7">
        <w:t xml:space="preserve">en 1. og en </w:t>
      </w:r>
      <w:r w:rsidR="009622EC" w:rsidRPr="00DF724D">
        <w:t>2</w:t>
      </w:r>
      <w:r w:rsidR="00D732B7">
        <w:t>.</w:t>
      </w:r>
      <w:r w:rsidR="009622EC" w:rsidRPr="00DF724D">
        <w:t xml:space="preserve"> suppleant</w:t>
      </w:r>
      <w:r w:rsidR="00D07FD1">
        <w:t>, der alle vælges for to år ad gangen</w:t>
      </w:r>
      <w:r w:rsidR="00A1764A">
        <w:t xml:space="preserve"> </w:t>
      </w:r>
      <w:r w:rsidR="00DF724D">
        <w:t>af den ordinære generalforsamling</w:t>
      </w:r>
      <w:r w:rsidR="00506A47">
        <w:t>. Et</w:t>
      </w:r>
      <w:r w:rsidR="00D732B7">
        <w:t xml:space="preserve"> forslag </w:t>
      </w:r>
      <w:r w:rsidR="00506A47">
        <w:t xml:space="preserve">til valg af disse forelægges </w:t>
      </w:r>
      <w:r w:rsidR="00D732B7">
        <w:t>af bestyrelsen</w:t>
      </w:r>
      <w:r w:rsidR="00506A47">
        <w:t xml:space="preserve"> i forbindelse med indkaldelsen til generalforsamlingen</w:t>
      </w:r>
      <w:r w:rsidR="00DF724D">
        <w:t xml:space="preserve">. </w:t>
      </w:r>
    </w:p>
    <w:p w:rsidR="00C30634" w:rsidRDefault="00A1764A" w:rsidP="00706AFA">
      <w:pPr>
        <w:tabs>
          <w:tab w:val="left" w:pos="851"/>
        </w:tabs>
        <w:spacing w:after="0" w:line="240" w:lineRule="auto"/>
      </w:pPr>
      <w:r w:rsidRPr="00A1764A">
        <w:rPr>
          <w:i/>
        </w:rPr>
        <w:t>Stk. 2.</w:t>
      </w:r>
      <w:r w:rsidRPr="00A1764A">
        <w:rPr>
          <w:i/>
        </w:rPr>
        <w:tab/>
      </w:r>
      <w:r w:rsidR="009622EC" w:rsidRPr="00DF724D">
        <w:t xml:space="preserve">Formanden, 3 bestyrelsesmedlemmer </w:t>
      </w:r>
      <w:r>
        <w:t>og</w:t>
      </w:r>
      <w:r w:rsidR="009622EC" w:rsidRPr="00DF724D">
        <w:t xml:space="preserve"> 1. </w:t>
      </w:r>
      <w:r w:rsidR="00DF724D">
        <w:t>s</w:t>
      </w:r>
      <w:r w:rsidR="009622EC" w:rsidRPr="00DF724D">
        <w:t xml:space="preserve">uppleant er på valg </w:t>
      </w:r>
      <w:r w:rsidR="00EC0D89">
        <w:t xml:space="preserve">i </w:t>
      </w:r>
      <w:r w:rsidR="009622EC" w:rsidRPr="00DF724D">
        <w:t>de ulige årstal.</w:t>
      </w:r>
      <w:r w:rsidR="00DF724D">
        <w:t xml:space="preserve"> </w:t>
      </w:r>
      <w:r w:rsidR="009622EC" w:rsidRPr="00DF724D">
        <w:t xml:space="preserve">Kassereren, de øvrige bestyrelsesmedlemmer </w:t>
      </w:r>
      <w:r>
        <w:t>og</w:t>
      </w:r>
      <w:r w:rsidR="009622EC" w:rsidRPr="00DF724D">
        <w:t xml:space="preserve"> 2. </w:t>
      </w:r>
      <w:r w:rsidR="00DF724D">
        <w:t>s</w:t>
      </w:r>
      <w:r w:rsidR="009622EC" w:rsidRPr="00DF724D">
        <w:t xml:space="preserve">uppleant er på valg </w:t>
      </w:r>
      <w:r w:rsidR="00EC0D89">
        <w:t xml:space="preserve">i </w:t>
      </w:r>
      <w:r w:rsidR="009622EC" w:rsidRPr="00DF724D">
        <w:t>de lige årstal.</w:t>
      </w:r>
      <w:r w:rsidR="00B25223">
        <w:t xml:space="preserve"> Bestyrelsesmedlemmer, herunder formand og kasserer, og suppleanter kan genvælges. </w:t>
      </w:r>
    </w:p>
    <w:p w:rsidR="009622EC" w:rsidRDefault="00406582" w:rsidP="00706AFA">
      <w:pPr>
        <w:tabs>
          <w:tab w:val="left" w:pos="851"/>
        </w:tabs>
        <w:spacing w:after="0" w:line="240" w:lineRule="auto"/>
      </w:pPr>
      <w:r>
        <w:rPr>
          <w:i/>
        </w:rPr>
        <w:t>Stk. 3.</w:t>
      </w:r>
      <w:r>
        <w:tab/>
      </w:r>
      <w:r w:rsidRPr="00406582">
        <w:t>Fratræder formanden, kassereren, et bestyrelsesmedlem eller en suppleant udenfor de i stk. 1 og 2 nævnte terminer vælges en ny for resten af dennes valgperiode ved næste general</w:t>
      </w:r>
      <w:r>
        <w:softHyphen/>
      </w:r>
      <w:r w:rsidRPr="00406582">
        <w:t>forsamling.</w:t>
      </w:r>
    </w:p>
    <w:p w:rsidR="00406582" w:rsidRPr="00406582" w:rsidRDefault="00406582" w:rsidP="00706AFA">
      <w:pPr>
        <w:tabs>
          <w:tab w:val="left" w:pos="851"/>
        </w:tabs>
        <w:spacing w:after="0" w:line="240" w:lineRule="auto"/>
      </w:pPr>
      <w:r>
        <w:rPr>
          <w:i/>
        </w:rPr>
        <w:t>Stk. 4.</w:t>
      </w:r>
      <w:r>
        <w:tab/>
      </w:r>
      <w:r w:rsidRPr="00406582">
        <w:t xml:space="preserve">Hvis antallet af bestyrelsesmedlemmer, herunder formand og kasserer, på grund af fratræden uden for de i § 13, stk. 1 og 2 nævnte terminer, og efter indtræden af suppleanter, bliver mindre end </w:t>
      </w:r>
      <w:r>
        <w:t>3</w:t>
      </w:r>
      <w:r w:rsidRPr="00406582">
        <w:t>, indkalder bestyrelsen til ekstra</w:t>
      </w:r>
      <w:r w:rsidRPr="00406582">
        <w:softHyphen/>
        <w:t>ordinær generalforsamling med henblik på valg af nye medlemmer og suppleanter</w:t>
      </w:r>
      <w:r>
        <w:t xml:space="preserve"> for resten af disses valgperioder</w:t>
      </w:r>
      <w:r w:rsidRPr="00406582">
        <w:t>.</w:t>
      </w:r>
    </w:p>
    <w:p w:rsidR="003D3AB6" w:rsidRPr="003D3AB6" w:rsidRDefault="003D3AB6" w:rsidP="00B25223">
      <w:pPr>
        <w:tabs>
          <w:tab w:val="left" w:pos="851"/>
        </w:tabs>
        <w:spacing w:after="120" w:line="240" w:lineRule="auto"/>
      </w:pPr>
      <w:r w:rsidRPr="00406582">
        <w:rPr>
          <w:i/>
        </w:rPr>
        <w:t xml:space="preserve">Stk. </w:t>
      </w:r>
      <w:r w:rsidR="00C65907">
        <w:rPr>
          <w:i/>
        </w:rPr>
        <w:t>5</w:t>
      </w:r>
      <w:r w:rsidRPr="00406582">
        <w:rPr>
          <w:i/>
        </w:rPr>
        <w:t>.</w:t>
      </w:r>
      <w:r w:rsidRPr="00406582">
        <w:tab/>
        <w:t>Et bestyrelsesmedlem</w:t>
      </w:r>
      <w:r w:rsidRPr="003D3AB6">
        <w:t xml:space="preserve"> kan ikke samtidig være </w:t>
      </w:r>
      <w:r w:rsidR="000E653F">
        <w:t>ansat</w:t>
      </w:r>
      <w:r w:rsidRPr="003D3AB6">
        <w:t xml:space="preserve"> i klubben. </w:t>
      </w:r>
    </w:p>
    <w:p w:rsidR="008866E7" w:rsidRDefault="003F58BF" w:rsidP="0050059E">
      <w:pPr>
        <w:tabs>
          <w:tab w:val="left" w:pos="851"/>
        </w:tabs>
        <w:spacing w:after="120" w:line="240" w:lineRule="auto"/>
      </w:pPr>
      <w:r>
        <w:rPr>
          <w:b/>
        </w:rPr>
        <w:t xml:space="preserve">§ </w:t>
      </w:r>
      <w:r w:rsidR="00F03805">
        <w:rPr>
          <w:b/>
        </w:rPr>
        <w:t>14</w:t>
      </w:r>
      <w:r>
        <w:rPr>
          <w:b/>
        </w:rPr>
        <w:t>.</w:t>
      </w:r>
      <w:r>
        <w:tab/>
        <w:t xml:space="preserve">Bestyrelsen </w:t>
      </w:r>
      <w:r w:rsidR="0050059E">
        <w:t>forestår den</w:t>
      </w:r>
      <w:r w:rsidR="008866E7" w:rsidRPr="008866E7">
        <w:t xml:space="preserve"> daglige </w:t>
      </w:r>
      <w:r w:rsidR="0050059E">
        <w:t xml:space="preserve">ledelse af klubben, </w:t>
      </w:r>
      <w:r w:rsidR="008866E7" w:rsidRPr="008866E7">
        <w:t>admi</w:t>
      </w:r>
      <w:r w:rsidR="0050059E">
        <w:t>nistrerer klubbens midler</w:t>
      </w:r>
      <w:r w:rsidR="00126656">
        <w:t>, ansætter og afskediger klubbens medarbejdere</w:t>
      </w:r>
      <w:r w:rsidR="0050059E">
        <w:t xml:space="preserve"> og </w:t>
      </w:r>
      <w:r w:rsidR="008866E7" w:rsidRPr="008866E7">
        <w:t xml:space="preserve">repræsenterer klubben udadtil. </w:t>
      </w:r>
    </w:p>
    <w:p w:rsidR="0074056F" w:rsidRDefault="008866E7" w:rsidP="00F03805">
      <w:pPr>
        <w:tabs>
          <w:tab w:val="left" w:pos="851"/>
        </w:tabs>
        <w:spacing w:after="80" w:line="240" w:lineRule="auto"/>
      </w:pPr>
      <w:r w:rsidRPr="00F03805">
        <w:rPr>
          <w:b/>
        </w:rPr>
        <w:t>§1</w:t>
      </w:r>
      <w:r w:rsidR="00F03805" w:rsidRPr="00F03805">
        <w:rPr>
          <w:b/>
        </w:rPr>
        <w:t>5.</w:t>
      </w:r>
      <w:r w:rsidR="00F03805" w:rsidRPr="00F03805">
        <w:rPr>
          <w:b/>
        </w:rPr>
        <w:tab/>
      </w:r>
      <w:r w:rsidRPr="00F03805">
        <w:t>Formanden leder bestyrelsens arbejde og indkalder til bestyrelsesmøde så ofte, det findes fornødent, eller når mindst to bestyrelsesmedlemmer udtrykker ønske derom.</w:t>
      </w:r>
      <w:r w:rsidR="006915F5">
        <w:t xml:space="preserve"> </w:t>
      </w:r>
      <w:r w:rsidR="00C824D9">
        <w:t xml:space="preserve">Bestyrelsen er beslutningsdygtig, når et flertal af medlemmerne, herunder formanden, er til stede. Bestyrelsen træffer beslutning med simpel stemmeflerhed. I tilfælde af stemmelighed er formandens stemme udslagsgivende. Bestyrelsen </w:t>
      </w:r>
      <w:r w:rsidR="00B443D0">
        <w:t xml:space="preserve">udarbejder og opbevarer skriftligt referat af </w:t>
      </w:r>
      <w:r w:rsidR="00C824D9">
        <w:t>sine beslutninger.</w:t>
      </w:r>
    </w:p>
    <w:p w:rsidR="004B430E" w:rsidRDefault="004B430E" w:rsidP="00E37BD8">
      <w:pPr>
        <w:tabs>
          <w:tab w:val="left" w:pos="851"/>
        </w:tabs>
        <w:spacing w:after="120" w:line="240" w:lineRule="auto"/>
      </w:pPr>
      <w:r>
        <w:rPr>
          <w:b/>
        </w:rPr>
        <w:t xml:space="preserve">§ </w:t>
      </w:r>
      <w:r w:rsidR="00F03805">
        <w:rPr>
          <w:b/>
        </w:rPr>
        <w:t>16</w:t>
      </w:r>
      <w:r>
        <w:rPr>
          <w:b/>
        </w:rPr>
        <w:t>.</w:t>
      </w:r>
      <w:r>
        <w:tab/>
        <w:t xml:space="preserve">Bestyrelsen </w:t>
      </w:r>
      <w:r w:rsidR="00F03805">
        <w:t xml:space="preserve">fastsætter et </w:t>
      </w:r>
      <w:r>
        <w:t>reglement</w:t>
      </w:r>
      <w:r w:rsidR="00F03805">
        <w:t xml:space="preserve"> for be</w:t>
      </w:r>
      <w:r w:rsidR="0074056F">
        <w:t>nyttelse af klubbens tennisbaner, herunder regler om gæstespil, samt for benyttelse af klubbens øvrige faciliteter, herunder leje af klubhus.</w:t>
      </w:r>
    </w:p>
    <w:p w:rsidR="005934D9" w:rsidRDefault="005934D9" w:rsidP="00E37BD8">
      <w:pPr>
        <w:tabs>
          <w:tab w:val="left" w:pos="851"/>
        </w:tabs>
        <w:spacing w:after="120" w:line="240" w:lineRule="auto"/>
      </w:pPr>
    </w:p>
    <w:p w:rsidR="005934D9" w:rsidRDefault="005934D9" w:rsidP="00E37BD8">
      <w:pPr>
        <w:tabs>
          <w:tab w:val="left" w:pos="851"/>
        </w:tabs>
        <w:spacing w:after="120" w:line="240" w:lineRule="auto"/>
        <w:jc w:val="center"/>
        <w:rPr>
          <w:b/>
        </w:rPr>
      </w:pPr>
      <w:r>
        <w:rPr>
          <w:b/>
        </w:rPr>
        <w:t>Tegningsret</w:t>
      </w:r>
    </w:p>
    <w:p w:rsidR="005934D9" w:rsidRDefault="005934D9" w:rsidP="00E37BD8">
      <w:pPr>
        <w:tabs>
          <w:tab w:val="left" w:pos="851"/>
        </w:tabs>
        <w:spacing w:after="120" w:line="240" w:lineRule="auto"/>
      </w:pPr>
      <w:r>
        <w:rPr>
          <w:b/>
        </w:rPr>
        <w:t xml:space="preserve">§ </w:t>
      </w:r>
      <w:r w:rsidR="00F03805">
        <w:rPr>
          <w:b/>
        </w:rPr>
        <w:t>17</w:t>
      </w:r>
      <w:r>
        <w:rPr>
          <w:b/>
        </w:rPr>
        <w:t>.</w:t>
      </w:r>
      <w:r>
        <w:tab/>
        <w:t>Klubben tegn</w:t>
      </w:r>
      <w:r w:rsidR="00A265B8">
        <w:t xml:space="preserve">es af </w:t>
      </w:r>
      <w:r w:rsidR="00FA7ECA">
        <w:t>2 bestyrelsesmedlemmer, hvoraf mindst de</w:t>
      </w:r>
      <w:r w:rsidR="00CB058A">
        <w:t>t</w:t>
      </w:r>
      <w:r w:rsidR="00FA7ECA">
        <w:t xml:space="preserve"> ene </w:t>
      </w:r>
      <w:r w:rsidR="00CB058A">
        <w:t xml:space="preserve">medlem </w:t>
      </w:r>
      <w:r w:rsidR="00FA7ECA">
        <w:t>skal være formanden eller kassereren.</w:t>
      </w:r>
    </w:p>
    <w:p w:rsidR="00633CAF" w:rsidRDefault="00633CAF" w:rsidP="00E37BD8">
      <w:pPr>
        <w:tabs>
          <w:tab w:val="left" w:pos="851"/>
        </w:tabs>
        <w:spacing w:after="120" w:line="240" w:lineRule="auto"/>
        <w:jc w:val="center"/>
        <w:rPr>
          <w:b/>
        </w:rPr>
      </w:pPr>
    </w:p>
    <w:p w:rsidR="005934D9" w:rsidRPr="005934D9" w:rsidRDefault="005934D9" w:rsidP="00E37BD8">
      <w:pPr>
        <w:tabs>
          <w:tab w:val="left" w:pos="851"/>
        </w:tabs>
        <w:spacing w:after="120" w:line="240" w:lineRule="auto"/>
        <w:jc w:val="center"/>
        <w:rPr>
          <w:b/>
        </w:rPr>
      </w:pPr>
      <w:r>
        <w:rPr>
          <w:b/>
        </w:rPr>
        <w:t>Regnskab, budget</w:t>
      </w:r>
      <w:r w:rsidR="00D03D60">
        <w:rPr>
          <w:b/>
        </w:rPr>
        <w:t xml:space="preserve"> og revision</w:t>
      </w:r>
    </w:p>
    <w:p w:rsidR="008A7EC0" w:rsidRDefault="008A7EC0" w:rsidP="00E37BD8">
      <w:pPr>
        <w:tabs>
          <w:tab w:val="left" w:pos="851"/>
        </w:tabs>
        <w:spacing w:after="120" w:line="240" w:lineRule="auto"/>
      </w:pPr>
      <w:r w:rsidRPr="00E57E62">
        <w:rPr>
          <w:b/>
        </w:rPr>
        <w:t xml:space="preserve">§ </w:t>
      </w:r>
      <w:r w:rsidR="00F03805">
        <w:rPr>
          <w:b/>
        </w:rPr>
        <w:t>18</w:t>
      </w:r>
      <w:r w:rsidRPr="00E57E62">
        <w:rPr>
          <w:b/>
        </w:rPr>
        <w:t>.</w:t>
      </w:r>
      <w:r>
        <w:tab/>
      </w:r>
      <w:r w:rsidR="006915F5">
        <w:t>Klubbens r</w:t>
      </w:r>
      <w:r>
        <w:t xml:space="preserve">egnskabsår er kalenderåret. </w:t>
      </w:r>
    </w:p>
    <w:p w:rsidR="00B9757F" w:rsidRDefault="00706AFA" w:rsidP="00706AFA">
      <w:pPr>
        <w:tabs>
          <w:tab w:val="left" w:pos="851"/>
        </w:tabs>
        <w:spacing w:after="0" w:line="240" w:lineRule="auto"/>
      </w:pPr>
      <w:r>
        <w:rPr>
          <w:b/>
        </w:rPr>
        <w:t>§ 19</w:t>
      </w:r>
      <w:r w:rsidR="00F168A6" w:rsidRPr="00E57E62">
        <w:rPr>
          <w:b/>
        </w:rPr>
        <w:t>.</w:t>
      </w:r>
      <w:r w:rsidR="00F168A6">
        <w:tab/>
      </w:r>
      <w:r w:rsidR="00B9757F">
        <w:t>Kassereren forelægger det senest afsluttede</w:t>
      </w:r>
      <w:r w:rsidR="00B855E1">
        <w:t>, reviderede</w:t>
      </w:r>
      <w:r w:rsidR="00B9757F">
        <w:t xml:space="preserve"> årsregnskab til godkendelse på den ordinære generalforsamling i det følgende år.</w:t>
      </w:r>
      <w:r w:rsidR="001F22C6">
        <w:t xml:space="preserve"> </w:t>
      </w:r>
    </w:p>
    <w:p w:rsidR="005934D9" w:rsidRDefault="00B9757F" w:rsidP="00E37BD8">
      <w:pPr>
        <w:tabs>
          <w:tab w:val="left" w:pos="851"/>
        </w:tabs>
        <w:spacing w:after="120" w:line="240" w:lineRule="auto"/>
      </w:pPr>
      <w:r w:rsidRPr="00B9757F">
        <w:rPr>
          <w:i/>
        </w:rPr>
        <w:t>Stk. 2.</w:t>
      </w:r>
      <w:r>
        <w:tab/>
      </w:r>
      <w:r w:rsidR="00F168A6">
        <w:t xml:space="preserve">I forbindelse </w:t>
      </w:r>
      <w:r>
        <w:t>her</w:t>
      </w:r>
      <w:r w:rsidR="00F168A6">
        <w:t xml:space="preserve">med forelægger </w:t>
      </w:r>
      <w:r>
        <w:t xml:space="preserve">kassereren </w:t>
      </w:r>
      <w:r w:rsidR="00E57E62">
        <w:t xml:space="preserve">et budget for det </w:t>
      </w:r>
      <w:r w:rsidR="00E37BD8">
        <w:t xml:space="preserve">igangværende </w:t>
      </w:r>
      <w:r w:rsidR="00E57E62">
        <w:t xml:space="preserve">år til orientering. </w:t>
      </w:r>
    </w:p>
    <w:p w:rsidR="00CA0069" w:rsidRDefault="00D03D60" w:rsidP="00D03D60">
      <w:pPr>
        <w:tabs>
          <w:tab w:val="left" w:pos="851"/>
        </w:tabs>
        <w:spacing w:after="0" w:line="240" w:lineRule="auto"/>
      </w:pPr>
      <w:r w:rsidRPr="00D03D60">
        <w:rPr>
          <w:b/>
        </w:rPr>
        <w:t>§ 20.</w:t>
      </w:r>
      <w:r>
        <w:tab/>
      </w:r>
      <w:r w:rsidR="00CA0069" w:rsidRPr="00CA0069">
        <w:t>På den ordinære generalforsamling vælges for et år ad gangen revisor og revisorsuppleant, der begge kan genvælges.</w:t>
      </w:r>
    </w:p>
    <w:p w:rsidR="00CA0069" w:rsidRPr="00CA0069" w:rsidRDefault="00D03D60" w:rsidP="00D03D60">
      <w:pPr>
        <w:tabs>
          <w:tab w:val="left" w:pos="851"/>
        </w:tabs>
        <w:spacing w:after="0" w:line="240" w:lineRule="auto"/>
      </w:pPr>
      <w:r w:rsidRPr="00D03D60">
        <w:rPr>
          <w:i/>
        </w:rPr>
        <w:t>Stk. 2.</w:t>
      </w:r>
      <w:r>
        <w:tab/>
      </w:r>
      <w:r w:rsidR="00350F9C" w:rsidRPr="00CA0069">
        <w:t>Årsr</w:t>
      </w:r>
      <w:r w:rsidR="0006226D" w:rsidRPr="00CA0069">
        <w:t>egnskabet</w:t>
      </w:r>
      <w:r w:rsidR="00CA0069" w:rsidRPr="00CA0069">
        <w:t>, der skal indeholde såvel driftsregnskab som status,</w:t>
      </w:r>
      <w:r w:rsidR="0006226D" w:rsidRPr="00CA0069">
        <w:t xml:space="preserve"> </w:t>
      </w:r>
      <w:r w:rsidR="00CA0069" w:rsidRPr="00CA0069">
        <w:t xml:space="preserve">skal forud for den ordinære generalforsamling være regnskabsmæssigt </w:t>
      </w:r>
      <w:r w:rsidR="0006226D" w:rsidRPr="00CA0069">
        <w:t>revidere</w:t>
      </w:r>
      <w:r w:rsidR="00CA0069" w:rsidRPr="00CA0069">
        <w:t>t</w:t>
      </w:r>
      <w:r w:rsidR="0006226D" w:rsidRPr="00CA0069">
        <w:t xml:space="preserve"> af </w:t>
      </w:r>
      <w:r w:rsidR="00350F9C" w:rsidRPr="00CA0069">
        <w:t>d</w:t>
      </w:r>
      <w:r w:rsidR="0006226D" w:rsidRPr="00CA0069">
        <w:t xml:space="preserve">en </w:t>
      </w:r>
      <w:r>
        <w:t xml:space="preserve">af generalforsamlingen det foregående år </w:t>
      </w:r>
      <w:r w:rsidR="0006226D" w:rsidRPr="00CA0069">
        <w:t>valgt</w:t>
      </w:r>
      <w:r w:rsidR="00350F9C" w:rsidRPr="00CA0069">
        <w:t>e</w:t>
      </w:r>
      <w:r w:rsidR="0006226D" w:rsidRPr="00CA0069">
        <w:t xml:space="preserve"> revisor. </w:t>
      </w:r>
    </w:p>
    <w:p w:rsidR="0006226D" w:rsidRPr="00CA0069" w:rsidRDefault="00D03D60" w:rsidP="00CA0069">
      <w:pPr>
        <w:tabs>
          <w:tab w:val="left" w:pos="851"/>
        </w:tabs>
        <w:spacing w:after="0" w:line="240" w:lineRule="auto"/>
      </w:pPr>
      <w:r w:rsidRPr="00D03D60">
        <w:rPr>
          <w:i/>
        </w:rPr>
        <w:t>Stk. 3.</w:t>
      </w:r>
      <w:r>
        <w:tab/>
      </w:r>
      <w:r w:rsidR="00CA0069" w:rsidRPr="00CA0069">
        <w:t xml:space="preserve">Årsregnskabet skal af bestyrelsen tilstilles revisor senest 1 måned før den ordinære generalforsamling. </w:t>
      </w:r>
      <w:r w:rsidR="0006226D" w:rsidRPr="00CA0069">
        <w:t xml:space="preserve">Bestyrelsen skal give revisor de oplysninger, som </w:t>
      </w:r>
      <w:r w:rsidR="00CA0069" w:rsidRPr="00CA0069">
        <w:t>denne anser for nødvendige for revisionen</w:t>
      </w:r>
      <w:r w:rsidR="0006226D" w:rsidRPr="00CA0069">
        <w:t>. Efter revisionen skal revisor påtegne årsregnskabet.</w:t>
      </w:r>
    </w:p>
    <w:p w:rsidR="0006226D" w:rsidRPr="00B0518E" w:rsidRDefault="0006226D" w:rsidP="00B0518E">
      <w:pPr>
        <w:tabs>
          <w:tab w:val="left" w:pos="851"/>
        </w:tabs>
        <w:spacing w:after="0" w:line="240" w:lineRule="auto"/>
        <w:rPr>
          <w:sz w:val="16"/>
          <w:szCs w:val="16"/>
        </w:rPr>
      </w:pPr>
    </w:p>
    <w:p w:rsidR="00E57E62" w:rsidRDefault="00E57E62" w:rsidP="00E37BD8">
      <w:pPr>
        <w:tabs>
          <w:tab w:val="left" w:pos="851"/>
        </w:tabs>
        <w:spacing w:after="120" w:line="240" w:lineRule="auto"/>
      </w:pPr>
    </w:p>
    <w:p w:rsidR="005934D9" w:rsidRDefault="005934D9" w:rsidP="00E37BD8">
      <w:pPr>
        <w:tabs>
          <w:tab w:val="left" w:pos="851"/>
        </w:tabs>
        <w:spacing w:after="120" w:line="240" w:lineRule="auto"/>
        <w:jc w:val="center"/>
        <w:rPr>
          <w:b/>
        </w:rPr>
      </w:pPr>
      <w:r>
        <w:rPr>
          <w:b/>
        </w:rPr>
        <w:t>Vedtægtsændring</w:t>
      </w:r>
    </w:p>
    <w:p w:rsidR="00706AFA" w:rsidRPr="00706AFA" w:rsidRDefault="005934D9" w:rsidP="001D13D0">
      <w:pPr>
        <w:tabs>
          <w:tab w:val="left" w:pos="851"/>
        </w:tabs>
        <w:spacing w:after="120" w:line="240" w:lineRule="auto"/>
      </w:pPr>
      <w:r>
        <w:rPr>
          <w:b/>
        </w:rPr>
        <w:t xml:space="preserve">§ </w:t>
      </w:r>
      <w:r w:rsidR="00706AFA">
        <w:rPr>
          <w:b/>
        </w:rPr>
        <w:t>2</w:t>
      </w:r>
      <w:r w:rsidR="00E96377">
        <w:rPr>
          <w:b/>
        </w:rPr>
        <w:t>1</w:t>
      </w:r>
      <w:r>
        <w:rPr>
          <w:b/>
        </w:rPr>
        <w:t>.</w:t>
      </w:r>
      <w:r w:rsidR="00706AFA">
        <w:tab/>
        <w:t xml:space="preserve">Beslutning om vedtægtsændring træffes af </w:t>
      </w:r>
      <w:r w:rsidR="00706AFA" w:rsidRPr="00706AFA">
        <w:t xml:space="preserve">generalforsamlingen. Til vedtagelse kræves, at </w:t>
      </w:r>
      <w:r w:rsidR="001D13D0">
        <w:t xml:space="preserve">to tredjedele </w:t>
      </w:r>
      <w:r w:rsidR="00706AFA" w:rsidRPr="00706AFA">
        <w:t>af de afgivne stemmer er for ændringen.</w:t>
      </w:r>
    </w:p>
    <w:p w:rsidR="001D13D0" w:rsidRDefault="001D13D0" w:rsidP="00E37BD8">
      <w:pPr>
        <w:tabs>
          <w:tab w:val="left" w:pos="851"/>
        </w:tabs>
        <w:spacing w:after="120" w:line="240" w:lineRule="auto"/>
      </w:pPr>
    </w:p>
    <w:p w:rsidR="005934D9" w:rsidRPr="005934D9" w:rsidRDefault="005934D9" w:rsidP="00E37BD8">
      <w:pPr>
        <w:tabs>
          <w:tab w:val="left" w:pos="851"/>
        </w:tabs>
        <w:spacing w:after="120" w:line="240" w:lineRule="auto"/>
        <w:jc w:val="center"/>
        <w:rPr>
          <w:b/>
        </w:rPr>
      </w:pPr>
      <w:r>
        <w:rPr>
          <w:b/>
        </w:rPr>
        <w:t>Opløsning eller ændring af formål</w:t>
      </w:r>
    </w:p>
    <w:p w:rsidR="0040478B" w:rsidRDefault="0040478B" w:rsidP="00141D78">
      <w:pPr>
        <w:tabs>
          <w:tab w:val="left" w:pos="851"/>
        </w:tabs>
        <w:spacing w:after="0" w:line="240" w:lineRule="auto"/>
      </w:pPr>
      <w:r w:rsidRPr="0040478B">
        <w:rPr>
          <w:b/>
        </w:rPr>
        <w:t>§ 22.</w:t>
      </w:r>
      <w:r w:rsidRPr="0040478B">
        <w:tab/>
        <w:t>Be</w:t>
      </w:r>
      <w:r>
        <w:t xml:space="preserve">slutning </w:t>
      </w:r>
      <w:r w:rsidRPr="0040478B">
        <w:t xml:space="preserve">om klubbens opløsning eller forandring af </w:t>
      </w:r>
      <w:r>
        <w:t xml:space="preserve">klubbens </w:t>
      </w:r>
      <w:r w:rsidRPr="0040478B">
        <w:t>formål</w:t>
      </w:r>
      <w:r>
        <w:t>,</w:t>
      </w:r>
      <w:r w:rsidRPr="0040478B">
        <w:t xml:space="preserve"> jf. § 2, kan kun t</w:t>
      </w:r>
      <w:r>
        <w:t>ræff</w:t>
      </w:r>
      <w:r w:rsidRPr="0040478B">
        <w:t>es på en i dette øjemed særlig</w:t>
      </w:r>
      <w:r>
        <w:t>t</w:t>
      </w:r>
      <w:r w:rsidRPr="0040478B">
        <w:t xml:space="preserve"> indkaldt generalforsamling. </w:t>
      </w:r>
    </w:p>
    <w:p w:rsidR="0040478B" w:rsidRDefault="0040478B" w:rsidP="00141D78">
      <w:pPr>
        <w:tabs>
          <w:tab w:val="left" w:pos="851"/>
        </w:tabs>
        <w:spacing w:after="0" w:line="240" w:lineRule="auto"/>
      </w:pPr>
      <w:r w:rsidRPr="001858A9">
        <w:rPr>
          <w:i/>
        </w:rPr>
        <w:t>Stk. 2.</w:t>
      </w:r>
      <w:r>
        <w:tab/>
        <w:t>Vedtagelse af forslag herom kræver, at h</w:t>
      </w:r>
      <w:r w:rsidRPr="0040478B">
        <w:t xml:space="preserve">alvdelen af klubbens stemmeberettigede medlemmer </w:t>
      </w:r>
      <w:r>
        <w:t>er</w:t>
      </w:r>
      <w:r w:rsidRPr="0040478B">
        <w:t xml:space="preserve"> </w:t>
      </w:r>
      <w:r>
        <w:t>mødt</w:t>
      </w:r>
      <w:r w:rsidRPr="0040478B">
        <w:t xml:space="preserve">, og </w:t>
      </w:r>
      <w:r>
        <w:t xml:space="preserve">at </w:t>
      </w:r>
      <w:r w:rsidRPr="0040478B">
        <w:t xml:space="preserve">mindst </w:t>
      </w:r>
      <w:r>
        <w:t xml:space="preserve">fire femtedele </w:t>
      </w:r>
      <w:r w:rsidRPr="0040478B">
        <w:t>af disse stemme</w:t>
      </w:r>
      <w:r>
        <w:t>r</w:t>
      </w:r>
      <w:r w:rsidRPr="0040478B">
        <w:t xml:space="preserve"> for forslaget. </w:t>
      </w:r>
    </w:p>
    <w:p w:rsidR="0040478B" w:rsidRDefault="0040478B" w:rsidP="00141D78">
      <w:pPr>
        <w:tabs>
          <w:tab w:val="left" w:pos="851"/>
        </w:tabs>
        <w:spacing w:after="0" w:line="240" w:lineRule="auto"/>
      </w:pPr>
      <w:r w:rsidRPr="001858A9">
        <w:rPr>
          <w:i/>
        </w:rPr>
        <w:t xml:space="preserve">Stk. </w:t>
      </w:r>
      <w:r w:rsidR="00141D78" w:rsidRPr="001858A9">
        <w:rPr>
          <w:i/>
        </w:rPr>
        <w:t>3</w:t>
      </w:r>
      <w:r w:rsidRPr="001858A9">
        <w:rPr>
          <w:i/>
        </w:rPr>
        <w:t>.</w:t>
      </w:r>
      <w:r>
        <w:tab/>
      </w:r>
      <w:r w:rsidR="00141D78">
        <w:t xml:space="preserve">Hvis </w:t>
      </w:r>
      <w:r w:rsidRPr="0040478B">
        <w:t xml:space="preserve">der ikke er mødt </w:t>
      </w:r>
      <w:r w:rsidR="00141D78">
        <w:t xml:space="preserve">det krævede antal </w:t>
      </w:r>
      <w:r w:rsidRPr="0040478B">
        <w:t xml:space="preserve">stemmeberettigede medlemmer, sammenkaldes til en ny generalforsamling, hvor </w:t>
      </w:r>
      <w:r w:rsidR="00141D78">
        <w:t xml:space="preserve">vedtagelse kan ske med det nævnte </w:t>
      </w:r>
      <w:r w:rsidRPr="0040478B">
        <w:t xml:space="preserve">kvalificerede flertal uden hensyn til de mødendes antal. </w:t>
      </w:r>
    </w:p>
    <w:p w:rsidR="0040478B" w:rsidRPr="0040478B" w:rsidRDefault="0040478B" w:rsidP="0040478B">
      <w:pPr>
        <w:tabs>
          <w:tab w:val="left" w:pos="851"/>
        </w:tabs>
        <w:spacing w:after="120" w:line="240" w:lineRule="auto"/>
      </w:pPr>
      <w:r w:rsidRPr="001858A9">
        <w:rPr>
          <w:i/>
        </w:rPr>
        <w:t xml:space="preserve">Stk. </w:t>
      </w:r>
      <w:r w:rsidR="00141D78" w:rsidRPr="001858A9">
        <w:rPr>
          <w:i/>
        </w:rPr>
        <w:t>4</w:t>
      </w:r>
      <w:r w:rsidRPr="001858A9">
        <w:rPr>
          <w:i/>
        </w:rPr>
        <w:t>.</w:t>
      </w:r>
      <w:r>
        <w:tab/>
      </w:r>
      <w:r w:rsidRPr="0040478B">
        <w:t>I tilfælde af opløsning overgår klubbens ejendele og formue til Fællesrepræsentationen af Idrætsforeninger i Lyngby-Taarbæk Kommune</w:t>
      </w:r>
      <w:r>
        <w:t xml:space="preserve"> (FIL</w:t>
      </w:r>
      <w:r w:rsidRPr="0040478B">
        <w:t>).</w:t>
      </w:r>
    </w:p>
    <w:p w:rsidR="0040478B" w:rsidRDefault="0040478B" w:rsidP="00E37BD8">
      <w:pPr>
        <w:tabs>
          <w:tab w:val="left" w:pos="851"/>
        </w:tabs>
        <w:spacing w:after="120" w:line="240" w:lineRule="auto"/>
      </w:pPr>
    </w:p>
    <w:p w:rsidR="00240CA3" w:rsidRDefault="00240CA3" w:rsidP="00E37BD8">
      <w:pPr>
        <w:tabs>
          <w:tab w:val="left" w:pos="851"/>
        </w:tabs>
        <w:spacing w:after="120" w:line="240" w:lineRule="auto"/>
        <w:jc w:val="center"/>
      </w:pPr>
      <w:r>
        <w:rPr>
          <w:b/>
        </w:rPr>
        <w:t>Ikrafttræden</w:t>
      </w:r>
    </w:p>
    <w:p w:rsidR="00240CA3" w:rsidRDefault="00F87A91" w:rsidP="0040478B">
      <w:pPr>
        <w:tabs>
          <w:tab w:val="left" w:pos="709"/>
        </w:tabs>
        <w:spacing w:after="120" w:line="240" w:lineRule="auto"/>
      </w:pPr>
      <w:r>
        <w:rPr>
          <w:b/>
        </w:rPr>
        <w:t>§ 23</w:t>
      </w:r>
      <w:r w:rsidR="001F24E6">
        <w:rPr>
          <w:b/>
        </w:rPr>
        <w:t>.</w:t>
      </w:r>
      <w:r w:rsidR="001F24E6">
        <w:tab/>
        <w:t>Vedtægterne træder i kraft straks</w:t>
      </w:r>
      <w:r w:rsidR="004B6D55">
        <w:t xml:space="preserve"> efter vedtagelsen</w:t>
      </w:r>
      <w:r w:rsidR="001F24E6">
        <w:t>.</w:t>
      </w:r>
    </w:p>
    <w:p w:rsidR="00417BAD" w:rsidRPr="00417BAD" w:rsidRDefault="001F24E6" w:rsidP="00CA51C2">
      <w:pPr>
        <w:tabs>
          <w:tab w:val="left" w:pos="709"/>
        </w:tabs>
        <w:spacing w:after="120" w:line="240" w:lineRule="auto"/>
      </w:pPr>
      <w:r w:rsidRPr="009C08A1">
        <w:rPr>
          <w:b/>
        </w:rPr>
        <w:t xml:space="preserve">§ </w:t>
      </w:r>
      <w:r w:rsidR="00F87A91" w:rsidRPr="009C08A1">
        <w:rPr>
          <w:b/>
        </w:rPr>
        <w:t>24</w:t>
      </w:r>
      <w:r w:rsidRPr="009C08A1">
        <w:rPr>
          <w:b/>
        </w:rPr>
        <w:t>.</w:t>
      </w:r>
      <w:r w:rsidRPr="009C08A1">
        <w:tab/>
        <w:t xml:space="preserve">Samtidig ophæves klubbens love, vedtaget på den ekstraordinære generalforsamling </w:t>
      </w:r>
      <w:r w:rsidR="00610D8F" w:rsidRPr="009C08A1">
        <w:t xml:space="preserve">den </w:t>
      </w:r>
      <w:r w:rsidRPr="009C08A1">
        <w:t>29.</w:t>
      </w:r>
      <w:r w:rsidR="00337A63" w:rsidRPr="009C08A1">
        <w:t xml:space="preserve"> </w:t>
      </w:r>
      <w:r w:rsidRPr="009C08A1">
        <w:t>april 19</w:t>
      </w:r>
      <w:r w:rsidR="009C08A1">
        <w:t>90</w:t>
      </w:r>
      <w:r w:rsidRPr="009C08A1">
        <w:t xml:space="preserve">, som ændret den 10. april 1996 og den 23. </w:t>
      </w:r>
      <w:r w:rsidR="00337A63" w:rsidRPr="009C08A1">
        <w:t>marts</w:t>
      </w:r>
      <w:r w:rsidRPr="009C08A1">
        <w:t xml:space="preserve"> 2010.</w:t>
      </w:r>
      <w:r w:rsidR="00AB1072" w:rsidRPr="00AB1072">
        <w:rPr>
          <w:rStyle w:val="Fodnotehenvisning"/>
        </w:rPr>
        <w:t xml:space="preserve"> </w:t>
      </w:r>
    </w:p>
    <w:sectPr w:rsidR="00417BAD" w:rsidRPr="00417BAD" w:rsidSect="004A02AB">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D8" w:rsidRDefault="009B34D8" w:rsidP="00155330">
      <w:pPr>
        <w:spacing w:after="0" w:line="240" w:lineRule="auto"/>
      </w:pPr>
      <w:r>
        <w:separator/>
      </w:r>
    </w:p>
  </w:endnote>
  <w:endnote w:type="continuationSeparator" w:id="0">
    <w:p w:rsidR="009B34D8" w:rsidRDefault="009B34D8" w:rsidP="0015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D8" w:rsidRDefault="009B34D8" w:rsidP="00155330">
      <w:pPr>
        <w:spacing w:after="0" w:line="240" w:lineRule="auto"/>
      </w:pPr>
      <w:r>
        <w:separator/>
      </w:r>
    </w:p>
  </w:footnote>
  <w:footnote w:type="continuationSeparator" w:id="0">
    <w:p w:rsidR="009B34D8" w:rsidRDefault="009B34D8" w:rsidP="00155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231"/>
    <w:multiLevelType w:val="hybridMultilevel"/>
    <w:tmpl w:val="47FAB9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oNotTrackFormattin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D"/>
    <w:rsid w:val="00015605"/>
    <w:rsid w:val="000162E6"/>
    <w:rsid w:val="000267D9"/>
    <w:rsid w:val="0004051A"/>
    <w:rsid w:val="000434D8"/>
    <w:rsid w:val="00047820"/>
    <w:rsid w:val="000512C6"/>
    <w:rsid w:val="00051C6E"/>
    <w:rsid w:val="00052F2F"/>
    <w:rsid w:val="0006226D"/>
    <w:rsid w:val="00070644"/>
    <w:rsid w:val="00074A5F"/>
    <w:rsid w:val="00075081"/>
    <w:rsid w:val="000860CE"/>
    <w:rsid w:val="000914ED"/>
    <w:rsid w:val="000934E3"/>
    <w:rsid w:val="00095499"/>
    <w:rsid w:val="0009575C"/>
    <w:rsid w:val="000A1B0D"/>
    <w:rsid w:val="000A2854"/>
    <w:rsid w:val="000A3158"/>
    <w:rsid w:val="000A686F"/>
    <w:rsid w:val="000B158C"/>
    <w:rsid w:val="000B6289"/>
    <w:rsid w:val="000C75E2"/>
    <w:rsid w:val="000C7C3B"/>
    <w:rsid w:val="000D2E01"/>
    <w:rsid w:val="000D45C0"/>
    <w:rsid w:val="000E653F"/>
    <w:rsid w:val="00100398"/>
    <w:rsid w:val="00104639"/>
    <w:rsid w:val="00106ABE"/>
    <w:rsid w:val="00122394"/>
    <w:rsid w:val="00126656"/>
    <w:rsid w:val="00132B30"/>
    <w:rsid w:val="00141D78"/>
    <w:rsid w:val="001449D7"/>
    <w:rsid w:val="00155330"/>
    <w:rsid w:val="001643F1"/>
    <w:rsid w:val="0016466D"/>
    <w:rsid w:val="00166E08"/>
    <w:rsid w:val="00177B19"/>
    <w:rsid w:val="00180A77"/>
    <w:rsid w:val="0018129D"/>
    <w:rsid w:val="001858A9"/>
    <w:rsid w:val="001878B5"/>
    <w:rsid w:val="00192E24"/>
    <w:rsid w:val="001A1562"/>
    <w:rsid w:val="001C4C64"/>
    <w:rsid w:val="001C7488"/>
    <w:rsid w:val="001D13D0"/>
    <w:rsid w:val="001E4AB4"/>
    <w:rsid w:val="001E7E48"/>
    <w:rsid w:val="001F22C6"/>
    <w:rsid w:val="001F24E6"/>
    <w:rsid w:val="00205531"/>
    <w:rsid w:val="002100BF"/>
    <w:rsid w:val="0021252D"/>
    <w:rsid w:val="00213A7D"/>
    <w:rsid w:val="002306F2"/>
    <w:rsid w:val="00240CA3"/>
    <w:rsid w:val="00242F05"/>
    <w:rsid w:val="00244460"/>
    <w:rsid w:val="00253377"/>
    <w:rsid w:val="0026288D"/>
    <w:rsid w:val="00270706"/>
    <w:rsid w:val="0027763B"/>
    <w:rsid w:val="002859E0"/>
    <w:rsid w:val="00286F41"/>
    <w:rsid w:val="002873D3"/>
    <w:rsid w:val="00295F93"/>
    <w:rsid w:val="002A0A18"/>
    <w:rsid w:val="002A3ACA"/>
    <w:rsid w:val="002A3CE6"/>
    <w:rsid w:val="002B5A8A"/>
    <w:rsid w:val="002C13F9"/>
    <w:rsid w:val="002C506C"/>
    <w:rsid w:val="002D22ED"/>
    <w:rsid w:val="002D6FBD"/>
    <w:rsid w:val="00300620"/>
    <w:rsid w:val="00305234"/>
    <w:rsid w:val="00316001"/>
    <w:rsid w:val="00337A63"/>
    <w:rsid w:val="00337AAC"/>
    <w:rsid w:val="00347C9B"/>
    <w:rsid w:val="00350F9C"/>
    <w:rsid w:val="0036310D"/>
    <w:rsid w:val="00371104"/>
    <w:rsid w:val="003758FA"/>
    <w:rsid w:val="00382C01"/>
    <w:rsid w:val="00390F2A"/>
    <w:rsid w:val="00393A03"/>
    <w:rsid w:val="003B4C59"/>
    <w:rsid w:val="003C47F9"/>
    <w:rsid w:val="003C535A"/>
    <w:rsid w:val="003D3AB6"/>
    <w:rsid w:val="003F47D2"/>
    <w:rsid w:val="003F58BF"/>
    <w:rsid w:val="004017C1"/>
    <w:rsid w:val="00402BAF"/>
    <w:rsid w:val="00402EF4"/>
    <w:rsid w:val="0040478B"/>
    <w:rsid w:val="00404D11"/>
    <w:rsid w:val="00406582"/>
    <w:rsid w:val="00410854"/>
    <w:rsid w:val="00417BAD"/>
    <w:rsid w:val="00432F07"/>
    <w:rsid w:val="00446A29"/>
    <w:rsid w:val="00447A99"/>
    <w:rsid w:val="00455402"/>
    <w:rsid w:val="00460E6E"/>
    <w:rsid w:val="00461BDA"/>
    <w:rsid w:val="00464379"/>
    <w:rsid w:val="00465827"/>
    <w:rsid w:val="004A02AB"/>
    <w:rsid w:val="004A53A7"/>
    <w:rsid w:val="004B430E"/>
    <w:rsid w:val="004B6D55"/>
    <w:rsid w:val="004E162E"/>
    <w:rsid w:val="004E23EE"/>
    <w:rsid w:val="004E73BB"/>
    <w:rsid w:val="004F5E18"/>
    <w:rsid w:val="0050059E"/>
    <w:rsid w:val="00506A47"/>
    <w:rsid w:val="0052582A"/>
    <w:rsid w:val="00530934"/>
    <w:rsid w:val="0053104B"/>
    <w:rsid w:val="0053322B"/>
    <w:rsid w:val="00534213"/>
    <w:rsid w:val="00534D6B"/>
    <w:rsid w:val="0054342E"/>
    <w:rsid w:val="005441BB"/>
    <w:rsid w:val="00544BB0"/>
    <w:rsid w:val="00544EBF"/>
    <w:rsid w:val="00550475"/>
    <w:rsid w:val="00562D0B"/>
    <w:rsid w:val="0056694A"/>
    <w:rsid w:val="00567DBA"/>
    <w:rsid w:val="005934D9"/>
    <w:rsid w:val="00593B7E"/>
    <w:rsid w:val="005954F1"/>
    <w:rsid w:val="005A1595"/>
    <w:rsid w:val="005B43FF"/>
    <w:rsid w:val="005C0272"/>
    <w:rsid w:val="005C1410"/>
    <w:rsid w:val="005D3958"/>
    <w:rsid w:val="005F0E36"/>
    <w:rsid w:val="00604129"/>
    <w:rsid w:val="00605770"/>
    <w:rsid w:val="00610D8F"/>
    <w:rsid w:val="00620933"/>
    <w:rsid w:val="006240B6"/>
    <w:rsid w:val="00624134"/>
    <w:rsid w:val="00633CAF"/>
    <w:rsid w:val="00640C1A"/>
    <w:rsid w:val="0064601C"/>
    <w:rsid w:val="006462A7"/>
    <w:rsid w:val="00655906"/>
    <w:rsid w:val="00664F94"/>
    <w:rsid w:val="00665CCE"/>
    <w:rsid w:val="00684FDB"/>
    <w:rsid w:val="006915F5"/>
    <w:rsid w:val="00697950"/>
    <w:rsid w:val="006A41ED"/>
    <w:rsid w:val="006A5FF7"/>
    <w:rsid w:val="006A620E"/>
    <w:rsid w:val="006B4F02"/>
    <w:rsid w:val="006C265D"/>
    <w:rsid w:val="006D4064"/>
    <w:rsid w:val="006D7DCF"/>
    <w:rsid w:val="006D7DEA"/>
    <w:rsid w:val="006F3409"/>
    <w:rsid w:val="006F7C2C"/>
    <w:rsid w:val="00702212"/>
    <w:rsid w:val="00706AFA"/>
    <w:rsid w:val="00710D90"/>
    <w:rsid w:val="00711A41"/>
    <w:rsid w:val="00711A47"/>
    <w:rsid w:val="007213B4"/>
    <w:rsid w:val="00733474"/>
    <w:rsid w:val="0074056F"/>
    <w:rsid w:val="00740E0C"/>
    <w:rsid w:val="00744CF1"/>
    <w:rsid w:val="007563C9"/>
    <w:rsid w:val="00756AE2"/>
    <w:rsid w:val="00760FC2"/>
    <w:rsid w:val="00771241"/>
    <w:rsid w:val="0077696D"/>
    <w:rsid w:val="007834D2"/>
    <w:rsid w:val="00783C28"/>
    <w:rsid w:val="00787854"/>
    <w:rsid w:val="00792C94"/>
    <w:rsid w:val="00794456"/>
    <w:rsid w:val="007A7E67"/>
    <w:rsid w:val="007B0999"/>
    <w:rsid w:val="007E17B0"/>
    <w:rsid w:val="007E2D24"/>
    <w:rsid w:val="008127B7"/>
    <w:rsid w:val="00821545"/>
    <w:rsid w:val="0083417F"/>
    <w:rsid w:val="00834380"/>
    <w:rsid w:val="008345D3"/>
    <w:rsid w:val="00835064"/>
    <w:rsid w:val="0085587A"/>
    <w:rsid w:val="00860622"/>
    <w:rsid w:val="0087272C"/>
    <w:rsid w:val="00877221"/>
    <w:rsid w:val="008866E7"/>
    <w:rsid w:val="008932FA"/>
    <w:rsid w:val="008934A9"/>
    <w:rsid w:val="00894AC7"/>
    <w:rsid w:val="00897701"/>
    <w:rsid w:val="00897E77"/>
    <w:rsid w:val="008A4C12"/>
    <w:rsid w:val="008A7EC0"/>
    <w:rsid w:val="008C6E92"/>
    <w:rsid w:val="008E6BB0"/>
    <w:rsid w:val="008E6BB2"/>
    <w:rsid w:val="008E7065"/>
    <w:rsid w:val="008F1C23"/>
    <w:rsid w:val="009206F5"/>
    <w:rsid w:val="009215F3"/>
    <w:rsid w:val="00923D90"/>
    <w:rsid w:val="00947453"/>
    <w:rsid w:val="00950F5C"/>
    <w:rsid w:val="009548D8"/>
    <w:rsid w:val="009622EC"/>
    <w:rsid w:val="009650F8"/>
    <w:rsid w:val="00971321"/>
    <w:rsid w:val="00972A14"/>
    <w:rsid w:val="00981910"/>
    <w:rsid w:val="009963FD"/>
    <w:rsid w:val="009B34D8"/>
    <w:rsid w:val="009C08A1"/>
    <w:rsid w:val="009D3544"/>
    <w:rsid w:val="009D7B3B"/>
    <w:rsid w:val="009E5D31"/>
    <w:rsid w:val="009F01F2"/>
    <w:rsid w:val="00A052FE"/>
    <w:rsid w:val="00A05302"/>
    <w:rsid w:val="00A06873"/>
    <w:rsid w:val="00A12DFB"/>
    <w:rsid w:val="00A14008"/>
    <w:rsid w:val="00A1764A"/>
    <w:rsid w:val="00A212F0"/>
    <w:rsid w:val="00A24D83"/>
    <w:rsid w:val="00A265B8"/>
    <w:rsid w:val="00A35DB7"/>
    <w:rsid w:val="00A51133"/>
    <w:rsid w:val="00A6798E"/>
    <w:rsid w:val="00A72F73"/>
    <w:rsid w:val="00A75746"/>
    <w:rsid w:val="00A90A8B"/>
    <w:rsid w:val="00AA7D70"/>
    <w:rsid w:val="00AB1072"/>
    <w:rsid w:val="00AC21BC"/>
    <w:rsid w:val="00AD3922"/>
    <w:rsid w:val="00AE09D7"/>
    <w:rsid w:val="00AF05A7"/>
    <w:rsid w:val="00AF3793"/>
    <w:rsid w:val="00B0518E"/>
    <w:rsid w:val="00B06F05"/>
    <w:rsid w:val="00B25223"/>
    <w:rsid w:val="00B270AC"/>
    <w:rsid w:val="00B312E5"/>
    <w:rsid w:val="00B354EC"/>
    <w:rsid w:val="00B4017F"/>
    <w:rsid w:val="00B41F70"/>
    <w:rsid w:val="00B443D0"/>
    <w:rsid w:val="00B46CE1"/>
    <w:rsid w:val="00B55414"/>
    <w:rsid w:val="00B82C92"/>
    <w:rsid w:val="00B855E1"/>
    <w:rsid w:val="00B9757F"/>
    <w:rsid w:val="00BA7930"/>
    <w:rsid w:val="00BB687A"/>
    <w:rsid w:val="00BC6421"/>
    <w:rsid w:val="00BC6DB5"/>
    <w:rsid w:val="00BD299B"/>
    <w:rsid w:val="00BE13FB"/>
    <w:rsid w:val="00BF01DC"/>
    <w:rsid w:val="00BF2524"/>
    <w:rsid w:val="00C01886"/>
    <w:rsid w:val="00C03278"/>
    <w:rsid w:val="00C05A58"/>
    <w:rsid w:val="00C0672A"/>
    <w:rsid w:val="00C07591"/>
    <w:rsid w:val="00C30634"/>
    <w:rsid w:val="00C44FA1"/>
    <w:rsid w:val="00C47BC2"/>
    <w:rsid w:val="00C50DC1"/>
    <w:rsid w:val="00C65907"/>
    <w:rsid w:val="00C70E07"/>
    <w:rsid w:val="00C71954"/>
    <w:rsid w:val="00C824D9"/>
    <w:rsid w:val="00C84CF3"/>
    <w:rsid w:val="00C93215"/>
    <w:rsid w:val="00C96663"/>
    <w:rsid w:val="00CA0069"/>
    <w:rsid w:val="00CA4278"/>
    <w:rsid w:val="00CA51C2"/>
    <w:rsid w:val="00CB058A"/>
    <w:rsid w:val="00CB1C34"/>
    <w:rsid w:val="00CC679B"/>
    <w:rsid w:val="00CD589A"/>
    <w:rsid w:val="00CD712C"/>
    <w:rsid w:val="00CE1209"/>
    <w:rsid w:val="00CE445F"/>
    <w:rsid w:val="00D03485"/>
    <w:rsid w:val="00D03D60"/>
    <w:rsid w:val="00D07FD1"/>
    <w:rsid w:val="00D11570"/>
    <w:rsid w:val="00D141A1"/>
    <w:rsid w:val="00D21182"/>
    <w:rsid w:val="00D237F8"/>
    <w:rsid w:val="00D26904"/>
    <w:rsid w:val="00D27A4C"/>
    <w:rsid w:val="00D32EC0"/>
    <w:rsid w:val="00D511BA"/>
    <w:rsid w:val="00D51CAB"/>
    <w:rsid w:val="00D570DB"/>
    <w:rsid w:val="00D61049"/>
    <w:rsid w:val="00D71032"/>
    <w:rsid w:val="00D732B7"/>
    <w:rsid w:val="00D815E3"/>
    <w:rsid w:val="00D84A7E"/>
    <w:rsid w:val="00D93457"/>
    <w:rsid w:val="00D9477D"/>
    <w:rsid w:val="00D95318"/>
    <w:rsid w:val="00DA2718"/>
    <w:rsid w:val="00DB1882"/>
    <w:rsid w:val="00DB26A9"/>
    <w:rsid w:val="00DB78B7"/>
    <w:rsid w:val="00DD097A"/>
    <w:rsid w:val="00DD781B"/>
    <w:rsid w:val="00DE26D7"/>
    <w:rsid w:val="00DE61B3"/>
    <w:rsid w:val="00DF724D"/>
    <w:rsid w:val="00E04BC0"/>
    <w:rsid w:val="00E04F5E"/>
    <w:rsid w:val="00E060C6"/>
    <w:rsid w:val="00E06B5A"/>
    <w:rsid w:val="00E152FB"/>
    <w:rsid w:val="00E32B7C"/>
    <w:rsid w:val="00E33AD8"/>
    <w:rsid w:val="00E35125"/>
    <w:rsid w:val="00E37BD8"/>
    <w:rsid w:val="00E42C67"/>
    <w:rsid w:val="00E46ADD"/>
    <w:rsid w:val="00E50620"/>
    <w:rsid w:val="00E50BF2"/>
    <w:rsid w:val="00E50E8A"/>
    <w:rsid w:val="00E57E62"/>
    <w:rsid w:val="00E87878"/>
    <w:rsid w:val="00E96377"/>
    <w:rsid w:val="00E96583"/>
    <w:rsid w:val="00EA47CE"/>
    <w:rsid w:val="00EB6B6B"/>
    <w:rsid w:val="00EB7136"/>
    <w:rsid w:val="00EC0D89"/>
    <w:rsid w:val="00EC4DB6"/>
    <w:rsid w:val="00ED01DF"/>
    <w:rsid w:val="00ED10CF"/>
    <w:rsid w:val="00ED1AED"/>
    <w:rsid w:val="00ED7B39"/>
    <w:rsid w:val="00F03805"/>
    <w:rsid w:val="00F12036"/>
    <w:rsid w:val="00F168A6"/>
    <w:rsid w:val="00F20DFD"/>
    <w:rsid w:val="00F31FB8"/>
    <w:rsid w:val="00F7008A"/>
    <w:rsid w:val="00F805EE"/>
    <w:rsid w:val="00F837A6"/>
    <w:rsid w:val="00F84699"/>
    <w:rsid w:val="00F87A91"/>
    <w:rsid w:val="00F9160F"/>
    <w:rsid w:val="00F94E8B"/>
    <w:rsid w:val="00FA2D0F"/>
    <w:rsid w:val="00FA69D8"/>
    <w:rsid w:val="00FA7ECA"/>
    <w:rsid w:val="00FC7072"/>
    <w:rsid w:val="00FC73CA"/>
    <w:rsid w:val="00FC78C7"/>
    <w:rsid w:val="00FD0C22"/>
    <w:rsid w:val="00FD7A45"/>
    <w:rsid w:val="00FE16E4"/>
    <w:rsid w:val="00FE1AC6"/>
    <w:rsid w:val="00FE7E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A62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620E"/>
    <w:rPr>
      <w:rFonts w:ascii="Tahoma" w:hAnsi="Tahoma" w:cs="Tahoma"/>
      <w:sz w:val="16"/>
      <w:szCs w:val="16"/>
    </w:rPr>
  </w:style>
  <w:style w:type="paragraph" w:styleId="Sidehoved">
    <w:name w:val="header"/>
    <w:basedOn w:val="Normal"/>
    <w:link w:val="SidehovedTegn"/>
    <w:uiPriority w:val="99"/>
    <w:unhideWhenUsed/>
    <w:rsid w:val="0015533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55330"/>
  </w:style>
  <w:style w:type="paragraph" w:styleId="Sidefod">
    <w:name w:val="footer"/>
    <w:basedOn w:val="Normal"/>
    <w:link w:val="SidefodTegn"/>
    <w:uiPriority w:val="99"/>
    <w:unhideWhenUsed/>
    <w:rsid w:val="0015533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55330"/>
  </w:style>
  <w:style w:type="paragraph" w:styleId="NormalWeb">
    <w:name w:val="Normal (Web)"/>
    <w:basedOn w:val="Normal"/>
    <w:uiPriority w:val="99"/>
    <w:semiHidden/>
    <w:unhideWhenUsed/>
    <w:rsid w:val="0006226D"/>
    <w:pPr>
      <w:spacing w:after="150"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unhideWhenUsed/>
    <w:rsid w:val="0087272C"/>
    <w:pPr>
      <w:spacing w:after="0" w:line="240" w:lineRule="auto"/>
    </w:pPr>
    <w:rPr>
      <w:sz w:val="20"/>
      <w:szCs w:val="20"/>
    </w:rPr>
  </w:style>
  <w:style w:type="character" w:customStyle="1" w:styleId="FodnotetekstTegn">
    <w:name w:val="Fodnotetekst Tegn"/>
    <w:basedOn w:val="Standardskrifttypeiafsnit"/>
    <w:link w:val="Fodnotetekst"/>
    <w:uiPriority w:val="99"/>
    <w:rsid w:val="0087272C"/>
    <w:rPr>
      <w:sz w:val="20"/>
      <w:szCs w:val="20"/>
    </w:rPr>
  </w:style>
  <w:style w:type="character" w:styleId="Fodnotehenvisning">
    <w:name w:val="footnote reference"/>
    <w:basedOn w:val="Standardskrifttypeiafsnit"/>
    <w:uiPriority w:val="99"/>
    <w:semiHidden/>
    <w:unhideWhenUsed/>
    <w:rsid w:val="0087272C"/>
    <w:rPr>
      <w:vertAlign w:val="superscript"/>
    </w:rPr>
  </w:style>
  <w:style w:type="character" w:styleId="Hyperlink">
    <w:name w:val="Hyperlink"/>
    <w:basedOn w:val="Standardskrifttypeiafsnit"/>
    <w:uiPriority w:val="99"/>
    <w:unhideWhenUsed/>
    <w:rsid w:val="00F84699"/>
    <w:rPr>
      <w:color w:val="0000FF" w:themeColor="hyperlink"/>
      <w:u w:val="single"/>
    </w:rPr>
  </w:style>
  <w:style w:type="character" w:styleId="Kommentarhenvisning">
    <w:name w:val="annotation reference"/>
    <w:basedOn w:val="Standardskrifttypeiafsnit"/>
    <w:uiPriority w:val="99"/>
    <w:semiHidden/>
    <w:unhideWhenUsed/>
    <w:rsid w:val="00897701"/>
    <w:rPr>
      <w:sz w:val="16"/>
      <w:szCs w:val="16"/>
    </w:rPr>
  </w:style>
  <w:style w:type="paragraph" w:styleId="Kommentartekst">
    <w:name w:val="annotation text"/>
    <w:basedOn w:val="Normal"/>
    <w:link w:val="KommentartekstTegn"/>
    <w:uiPriority w:val="99"/>
    <w:semiHidden/>
    <w:unhideWhenUsed/>
    <w:rsid w:val="0089770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97701"/>
    <w:rPr>
      <w:sz w:val="20"/>
      <w:szCs w:val="20"/>
    </w:rPr>
  </w:style>
  <w:style w:type="paragraph" w:styleId="Kommentaremne">
    <w:name w:val="annotation subject"/>
    <w:basedOn w:val="Kommentartekst"/>
    <w:next w:val="Kommentartekst"/>
    <w:link w:val="KommentaremneTegn"/>
    <w:uiPriority w:val="99"/>
    <w:semiHidden/>
    <w:unhideWhenUsed/>
    <w:rsid w:val="00897701"/>
    <w:rPr>
      <w:b/>
      <w:bCs/>
    </w:rPr>
  </w:style>
  <w:style w:type="character" w:customStyle="1" w:styleId="KommentaremneTegn">
    <w:name w:val="Kommentaremne Tegn"/>
    <w:basedOn w:val="KommentartekstTegn"/>
    <w:link w:val="Kommentaremne"/>
    <w:uiPriority w:val="99"/>
    <w:semiHidden/>
    <w:rsid w:val="008977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A62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620E"/>
    <w:rPr>
      <w:rFonts w:ascii="Tahoma" w:hAnsi="Tahoma" w:cs="Tahoma"/>
      <w:sz w:val="16"/>
      <w:szCs w:val="16"/>
    </w:rPr>
  </w:style>
  <w:style w:type="paragraph" w:styleId="Sidehoved">
    <w:name w:val="header"/>
    <w:basedOn w:val="Normal"/>
    <w:link w:val="SidehovedTegn"/>
    <w:uiPriority w:val="99"/>
    <w:unhideWhenUsed/>
    <w:rsid w:val="0015533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55330"/>
  </w:style>
  <w:style w:type="paragraph" w:styleId="Sidefod">
    <w:name w:val="footer"/>
    <w:basedOn w:val="Normal"/>
    <w:link w:val="SidefodTegn"/>
    <w:uiPriority w:val="99"/>
    <w:unhideWhenUsed/>
    <w:rsid w:val="0015533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55330"/>
  </w:style>
  <w:style w:type="paragraph" w:styleId="NormalWeb">
    <w:name w:val="Normal (Web)"/>
    <w:basedOn w:val="Normal"/>
    <w:uiPriority w:val="99"/>
    <w:semiHidden/>
    <w:unhideWhenUsed/>
    <w:rsid w:val="0006226D"/>
    <w:pPr>
      <w:spacing w:after="150"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unhideWhenUsed/>
    <w:rsid w:val="0087272C"/>
    <w:pPr>
      <w:spacing w:after="0" w:line="240" w:lineRule="auto"/>
    </w:pPr>
    <w:rPr>
      <w:sz w:val="20"/>
      <w:szCs w:val="20"/>
    </w:rPr>
  </w:style>
  <w:style w:type="character" w:customStyle="1" w:styleId="FodnotetekstTegn">
    <w:name w:val="Fodnotetekst Tegn"/>
    <w:basedOn w:val="Standardskrifttypeiafsnit"/>
    <w:link w:val="Fodnotetekst"/>
    <w:uiPriority w:val="99"/>
    <w:rsid w:val="0087272C"/>
    <w:rPr>
      <w:sz w:val="20"/>
      <w:szCs w:val="20"/>
    </w:rPr>
  </w:style>
  <w:style w:type="character" w:styleId="Fodnotehenvisning">
    <w:name w:val="footnote reference"/>
    <w:basedOn w:val="Standardskrifttypeiafsnit"/>
    <w:uiPriority w:val="99"/>
    <w:semiHidden/>
    <w:unhideWhenUsed/>
    <w:rsid w:val="0087272C"/>
    <w:rPr>
      <w:vertAlign w:val="superscript"/>
    </w:rPr>
  </w:style>
  <w:style w:type="character" w:styleId="Hyperlink">
    <w:name w:val="Hyperlink"/>
    <w:basedOn w:val="Standardskrifttypeiafsnit"/>
    <w:uiPriority w:val="99"/>
    <w:unhideWhenUsed/>
    <w:rsid w:val="00F84699"/>
    <w:rPr>
      <w:color w:val="0000FF" w:themeColor="hyperlink"/>
      <w:u w:val="single"/>
    </w:rPr>
  </w:style>
  <w:style w:type="character" w:styleId="Kommentarhenvisning">
    <w:name w:val="annotation reference"/>
    <w:basedOn w:val="Standardskrifttypeiafsnit"/>
    <w:uiPriority w:val="99"/>
    <w:semiHidden/>
    <w:unhideWhenUsed/>
    <w:rsid w:val="00897701"/>
    <w:rPr>
      <w:sz w:val="16"/>
      <w:szCs w:val="16"/>
    </w:rPr>
  </w:style>
  <w:style w:type="paragraph" w:styleId="Kommentartekst">
    <w:name w:val="annotation text"/>
    <w:basedOn w:val="Normal"/>
    <w:link w:val="KommentartekstTegn"/>
    <w:uiPriority w:val="99"/>
    <w:semiHidden/>
    <w:unhideWhenUsed/>
    <w:rsid w:val="0089770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97701"/>
    <w:rPr>
      <w:sz w:val="20"/>
      <w:szCs w:val="20"/>
    </w:rPr>
  </w:style>
  <w:style w:type="paragraph" w:styleId="Kommentaremne">
    <w:name w:val="annotation subject"/>
    <w:basedOn w:val="Kommentartekst"/>
    <w:next w:val="Kommentartekst"/>
    <w:link w:val="KommentaremneTegn"/>
    <w:uiPriority w:val="99"/>
    <w:semiHidden/>
    <w:unhideWhenUsed/>
    <w:rsid w:val="00897701"/>
    <w:rPr>
      <w:b/>
      <w:bCs/>
    </w:rPr>
  </w:style>
  <w:style w:type="character" w:customStyle="1" w:styleId="KommentaremneTegn">
    <w:name w:val="Kommentaremne Tegn"/>
    <w:basedOn w:val="KommentartekstTegn"/>
    <w:link w:val="Kommentaremne"/>
    <w:uiPriority w:val="99"/>
    <w:semiHidden/>
    <w:rsid w:val="00897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080">
      <w:bodyDiv w:val="1"/>
      <w:marLeft w:val="0"/>
      <w:marRight w:val="0"/>
      <w:marTop w:val="0"/>
      <w:marBottom w:val="0"/>
      <w:divBdr>
        <w:top w:val="none" w:sz="0" w:space="0" w:color="auto"/>
        <w:left w:val="none" w:sz="0" w:space="0" w:color="auto"/>
        <w:bottom w:val="none" w:sz="0" w:space="0" w:color="auto"/>
        <w:right w:val="none" w:sz="0" w:space="0" w:color="auto"/>
      </w:divBdr>
    </w:div>
    <w:div w:id="174610192">
      <w:bodyDiv w:val="1"/>
      <w:marLeft w:val="0"/>
      <w:marRight w:val="0"/>
      <w:marTop w:val="0"/>
      <w:marBottom w:val="0"/>
      <w:divBdr>
        <w:top w:val="none" w:sz="0" w:space="0" w:color="auto"/>
        <w:left w:val="none" w:sz="0" w:space="0" w:color="auto"/>
        <w:bottom w:val="none" w:sz="0" w:space="0" w:color="auto"/>
        <w:right w:val="none" w:sz="0" w:space="0" w:color="auto"/>
      </w:divBdr>
    </w:div>
    <w:div w:id="201207903">
      <w:bodyDiv w:val="1"/>
      <w:marLeft w:val="0"/>
      <w:marRight w:val="0"/>
      <w:marTop w:val="0"/>
      <w:marBottom w:val="0"/>
      <w:divBdr>
        <w:top w:val="none" w:sz="0" w:space="0" w:color="auto"/>
        <w:left w:val="none" w:sz="0" w:space="0" w:color="auto"/>
        <w:bottom w:val="none" w:sz="0" w:space="0" w:color="auto"/>
        <w:right w:val="none" w:sz="0" w:space="0" w:color="auto"/>
      </w:divBdr>
    </w:div>
    <w:div w:id="924876169">
      <w:bodyDiv w:val="1"/>
      <w:marLeft w:val="0"/>
      <w:marRight w:val="0"/>
      <w:marTop w:val="0"/>
      <w:marBottom w:val="0"/>
      <w:divBdr>
        <w:top w:val="none" w:sz="0" w:space="0" w:color="auto"/>
        <w:left w:val="none" w:sz="0" w:space="0" w:color="auto"/>
        <w:bottom w:val="none" w:sz="0" w:space="0" w:color="auto"/>
        <w:right w:val="none" w:sz="0" w:space="0" w:color="auto"/>
      </w:divBdr>
      <w:divsChild>
        <w:div w:id="1682582432">
          <w:marLeft w:val="0"/>
          <w:marRight w:val="0"/>
          <w:marTop w:val="0"/>
          <w:marBottom w:val="0"/>
          <w:divBdr>
            <w:top w:val="none" w:sz="0" w:space="0" w:color="auto"/>
            <w:left w:val="none" w:sz="0" w:space="0" w:color="auto"/>
            <w:bottom w:val="none" w:sz="0" w:space="0" w:color="auto"/>
            <w:right w:val="none" w:sz="0" w:space="0" w:color="auto"/>
          </w:divBdr>
          <w:divsChild>
            <w:div w:id="1895894463">
              <w:marLeft w:val="0"/>
              <w:marRight w:val="0"/>
              <w:marTop w:val="0"/>
              <w:marBottom w:val="0"/>
              <w:divBdr>
                <w:top w:val="none" w:sz="0" w:space="0" w:color="auto"/>
                <w:left w:val="none" w:sz="0" w:space="0" w:color="auto"/>
                <w:bottom w:val="none" w:sz="0" w:space="0" w:color="auto"/>
                <w:right w:val="none" w:sz="0" w:space="0" w:color="auto"/>
              </w:divBdr>
              <w:divsChild>
                <w:div w:id="891842087">
                  <w:marLeft w:val="0"/>
                  <w:marRight w:val="0"/>
                  <w:marTop w:val="0"/>
                  <w:marBottom w:val="0"/>
                  <w:divBdr>
                    <w:top w:val="none" w:sz="0" w:space="0" w:color="auto"/>
                    <w:left w:val="none" w:sz="0" w:space="0" w:color="auto"/>
                    <w:bottom w:val="none" w:sz="0" w:space="0" w:color="auto"/>
                    <w:right w:val="none" w:sz="0" w:space="0" w:color="auto"/>
                  </w:divBdr>
                  <w:divsChild>
                    <w:div w:id="1271088668">
                      <w:marLeft w:val="0"/>
                      <w:marRight w:val="0"/>
                      <w:marTop w:val="0"/>
                      <w:marBottom w:val="0"/>
                      <w:divBdr>
                        <w:top w:val="none" w:sz="0" w:space="0" w:color="auto"/>
                        <w:left w:val="none" w:sz="0" w:space="0" w:color="auto"/>
                        <w:bottom w:val="none" w:sz="0" w:space="0" w:color="auto"/>
                        <w:right w:val="none" w:sz="0" w:space="0" w:color="auto"/>
                      </w:divBdr>
                      <w:divsChild>
                        <w:div w:id="577708563">
                          <w:marLeft w:val="0"/>
                          <w:marRight w:val="0"/>
                          <w:marTop w:val="0"/>
                          <w:marBottom w:val="0"/>
                          <w:divBdr>
                            <w:top w:val="none" w:sz="0" w:space="0" w:color="auto"/>
                            <w:left w:val="none" w:sz="0" w:space="0" w:color="auto"/>
                            <w:bottom w:val="none" w:sz="0" w:space="0" w:color="auto"/>
                            <w:right w:val="none" w:sz="0" w:space="0" w:color="auto"/>
                          </w:divBdr>
                          <w:divsChild>
                            <w:div w:id="1827282693">
                              <w:marLeft w:val="0"/>
                              <w:marRight w:val="0"/>
                              <w:marTop w:val="0"/>
                              <w:marBottom w:val="0"/>
                              <w:divBdr>
                                <w:top w:val="none" w:sz="0" w:space="0" w:color="auto"/>
                                <w:left w:val="none" w:sz="0" w:space="0" w:color="auto"/>
                                <w:bottom w:val="none" w:sz="0" w:space="0" w:color="auto"/>
                                <w:right w:val="none" w:sz="0" w:space="0" w:color="auto"/>
                              </w:divBdr>
                              <w:divsChild>
                                <w:div w:id="1703631241">
                                  <w:marLeft w:val="0"/>
                                  <w:marRight w:val="0"/>
                                  <w:marTop w:val="0"/>
                                  <w:marBottom w:val="0"/>
                                  <w:divBdr>
                                    <w:top w:val="none" w:sz="0" w:space="0" w:color="auto"/>
                                    <w:left w:val="none" w:sz="0" w:space="0" w:color="auto"/>
                                    <w:bottom w:val="none" w:sz="0" w:space="0" w:color="auto"/>
                                    <w:right w:val="none" w:sz="0" w:space="0" w:color="auto"/>
                                  </w:divBdr>
                                  <w:divsChild>
                                    <w:div w:id="691154803">
                                      <w:marLeft w:val="0"/>
                                      <w:marRight w:val="0"/>
                                      <w:marTop w:val="0"/>
                                      <w:marBottom w:val="0"/>
                                      <w:divBdr>
                                        <w:top w:val="none" w:sz="0" w:space="0" w:color="auto"/>
                                        <w:left w:val="none" w:sz="0" w:space="0" w:color="auto"/>
                                        <w:bottom w:val="none" w:sz="0" w:space="0" w:color="auto"/>
                                        <w:right w:val="none" w:sz="0" w:space="0" w:color="auto"/>
                                      </w:divBdr>
                                      <w:divsChild>
                                        <w:div w:id="695886612">
                                          <w:marLeft w:val="0"/>
                                          <w:marRight w:val="0"/>
                                          <w:marTop w:val="0"/>
                                          <w:marBottom w:val="0"/>
                                          <w:divBdr>
                                            <w:top w:val="none" w:sz="0" w:space="0" w:color="auto"/>
                                            <w:left w:val="none" w:sz="0" w:space="0" w:color="auto"/>
                                            <w:bottom w:val="none" w:sz="0" w:space="0" w:color="auto"/>
                                            <w:right w:val="none" w:sz="0" w:space="0" w:color="auto"/>
                                          </w:divBdr>
                                          <w:divsChild>
                                            <w:div w:id="435753883">
                                              <w:marLeft w:val="0"/>
                                              <w:marRight w:val="0"/>
                                              <w:marTop w:val="0"/>
                                              <w:marBottom w:val="0"/>
                                              <w:divBdr>
                                                <w:top w:val="single" w:sz="12" w:space="2" w:color="FFFFCC"/>
                                                <w:left w:val="single" w:sz="12" w:space="2" w:color="FFFFCC"/>
                                                <w:bottom w:val="single" w:sz="12" w:space="2" w:color="FFFFCC"/>
                                                <w:right w:val="single" w:sz="12" w:space="0" w:color="FFFFCC"/>
                                              </w:divBdr>
                                              <w:divsChild>
                                                <w:div w:id="2135171111">
                                                  <w:marLeft w:val="0"/>
                                                  <w:marRight w:val="0"/>
                                                  <w:marTop w:val="0"/>
                                                  <w:marBottom w:val="0"/>
                                                  <w:divBdr>
                                                    <w:top w:val="none" w:sz="0" w:space="0" w:color="auto"/>
                                                    <w:left w:val="none" w:sz="0" w:space="0" w:color="auto"/>
                                                    <w:bottom w:val="none" w:sz="0" w:space="0" w:color="auto"/>
                                                    <w:right w:val="none" w:sz="0" w:space="0" w:color="auto"/>
                                                  </w:divBdr>
                                                  <w:divsChild>
                                                    <w:div w:id="1761174231">
                                                      <w:marLeft w:val="0"/>
                                                      <w:marRight w:val="0"/>
                                                      <w:marTop w:val="0"/>
                                                      <w:marBottom w:val="0"/>
                                                      <w:divBdr>
                                                        <w:top w:val="none" w:sz="0" w:space="0" w:color="auto"/>
                                                        <w:left w:val="none" w:sz="0" w:space="0" w:color="auto"/>
                                                        <w:bottom w:val="none" w:sz="0" w:space="0" w:color="auto"/>
                                                        <w:right w:val="none" w:sz="0" w:space="0" w:color="auto"/>
                                                      </w:divBdr>
                                                      <w:divsChild>
                                                        <w:div w:id="323166660">
                                                          <w:marLeft w:val="0"/>
                                                          <w:marRight w:val="0"/>
                                                          <w:marTop w:val="0"/>
                                                          <w:marBottom w:val="0"/>
                                                          <w:divBdr>
                                                            <w:top w:val="none" w:sz="0" w:space="0" w:color="auto"/>
                                                            <w:left w:val="none" w:sz="0" w:space="0" w:color="auto"/>
                                                            <w:bottom w:val="none" w:sz="0" w:space="0" w:color="auto"/>
                                                            <w:right w:val="none" w:sz="0" w:space="0" w:color="auto"/>
                                                          </w:divBdr>
                                                          <w:divsChild>
                                                            <w:div w:id="891303860">
                                                              <w:marLeft w:val="0"/>
                                                              <w:marRight w:val="0"/>
                                                              <w:marTop w:val="0"/>
                                                              <w:marBottom w:val="0"/>
                                                              <w:divBdr>
                                                                <w:top w:val="none" w:sz="0" w:space="0" w:color="auto"/>
                                                                <w:left w:val="none" w:sz="0" w:space="0" w:color="auto"/>
                                                                <w:bottom w:val="none" w:sz="0" w:space="0" w:color="auto"/>
                                                                <w:right w:val="none" w:sz="0" w:space="0" w:color="auto"/>
                                                              </w:divBdr>
                                                              <w:divsChild>
                                                                <w:div w:id="463163599">
                                                                  <w:marLeft w:val="0"/>
                                                                  <w:marRight w:val="0"/>
                                                                  <w:marTop w:val="0"/>
                                                                  <w:marBottom w:val="0"/>
                                                                  <w:divBdr>
                                                                    <w:top w:val="none" w:sz="0" w:space="0" w:color="auto"/>
                                                                    <w:left w:val="none" w:sz="0" w:space="0" w:color="auto"/>
                                                                    <w:bottom w:val="none" w:sz="0" w:space="0" w:color="auto"/>
                                                                    <w:right w:val="none" w:sz="0" w:space="0" w:color="auto"/>
                                                                  </w:divBdr>
                                                                  <w:divsChild>
                                                                    <w:div w:id="1108232275">
                                                                      <w:marLeft w:val="0"/>
                                                                      <w:marRight w:val="0"/>
                                                                      <w:marTop w:val="0"/>
                                                                      <w:marBottom w:val="0"/>
                                                                      <w:divBdr>
                                                                        <w:top w:val="none" w:sz="0" w:space="0" w:color="auto"/>
                                                                        <w:left w:val="none" w:sz="0" w:space="0" w:color="auto"/>
                                                                        <w:bottom w:val="none" w:sz="0" w:space="0" w:color="auto"/>
                                                                        <w:right w:val="none" w:sz="0" w:space="0" w:color="auto"/>
                                                                      </w:divBdr>
                                                                      <w:divsChild>
                                                                        <w:div w:id="2096200477">
                                                                          <w:marLeft w:val="0"/>
                                                                          <w:marRight w:val="0"/>
                                                                          <w:marTop w:val="0"/>
                                                                          <w:marBottom w:val="0"/>
                                                                          <w:divBdr>
                                                                            <w:top w:val="none" w:sz="0" w:space="0" w:color="auto"/>
                                                                            <w:left w:val="none" w:sz="0" w:space="0" w:color="auto"/>
                                                                            <w:bottom w:val="none" w:sz="0" w:space="0" w:color="auto"/>
                                                                            <w:right w:val="none" w:sz="0" w:space="0" w:color="auto"/>
                                                                          </w:divBdr>
                                                                          <w:divsChild>
                                                                            <w:div w:id="523787641">
                                                                              <w:marLeft w:val="0"/>
                                                                              <w:marRight w:val="0"/>
                                                                              <w:marTop w:val="0"/>
                                                                              <w:marBottom w:val="0"/>
                                                                              <w:divBdr>
                                                                                <w:top w:val="none" w:sz="0" w:space="0" w:color="auto"/>
                                                                                <w:left w:val="none" w:sz="0" w:space="0" w:color="auto"/>
                                                                                <w:bottom w:val="none" w:sz="0" w:space="0" w:color="auto"/>
                                                                                <w:right w:val="none" w:sz="0" w:space="0" w:color="auto"/>
                                                                              </w:divBdr>
                                                                              <w:divsChild>
                                                                                <w:div w:id="1470593720">
                                                                                  <w:marLeft w:val="0"/>
                                                                                  <w:marRight w:val="0"/>
                                                                                  <w:marTop w:val="0"/>
                                                                                  <w:marBottom w:val="0"/>
                                                                                  <w:divBdr>
                                                                                    <w:top w:val="none" w:sz="0" w:space="0" w:color="auto"/>
                                                                                    <w:left w:val="none" w:sz="0" w:space="0" w:color="auto"/>
                                                                                    <w:bottom w:val="none" w:sz="0" w:space="0" w:color="auto"/>
                                                                                    <w:right w:val="none" w:sz="0" w:space="0" w:color="auto"/>
                                                                                  </w:divBdr>
                                                                                  <w:divsChild>
                                                                                    <w:div w:id="1775130959">
                                                                                      <w:marLeft w:val="0"/>
                                                                                      <w:marRight w:val="0"/>
                                                                                      <w:marTop w:val="0"/>
                                                                                      <w:marBottom w:val="0"/>
                                                                                      <w:divBdr>
                                                                                        <w:top w:val="none" w:sz="0" w:space="0" w:color="auto"/>
                                                                                        <w:left w:val="none" w:sz="0" w:space="0" w:color="auto"/>
                                                                                        <w:bottom w:val="none" w:sz="0" w:space="0" w:color="auto"/>
                                                                                        <w:right w:val="none" w:sz="0" w:space="0" w:color="auto"/>
                                                                                      </w:divBdr>
                                                                                      <w:divsChild>
                                                                                        <w:div w:id="104617926">
                                                                                          <w:marLeft w:val="0"/>
                                                                                          <w:marRight w:val="120"/>
                                                                                          <w:marTop w:val="0"/>
                                                                                          <w:marBottom w:val="150"/>
                                                                                          <w:divBdr>
                                                                                            <w:top w:val="single" w:sz="2" w:space="0" w:color="EFEFEF"/>
                                                                                            <w:left w:val="single" w:sz="6" w:space="0" w:color="EFEFEF"/>
                                                                                            <w:bottom w:val="single" w:sz="6" w:space="0" w:color="E2E2E2"/>
                                                                                            <w:right w:val="single" w:sz="6" w:space="0" w:color="EFEFEF"/>
                                                                                          </w:divBdr>
                                                                                          <w:divsChild>
                                                                                            <w:div w:id="1326282634">
                                                                                              <w:marLeft w:val="0"/>
                                                                                              <w:marRight w:val="0"/>
                                                                                              <w:marTop w:val="0"/>
                                                                                              <w:marBottom w:val="0"/>
                                                                                              <w:divBdr>
                                                                                                <w:top w:val="none" w:sz="0" w:space="0" w:color="auto"/>
                                                                                                <w:left w:val="none" w:sz="0" w:space="0" w:color="auto"/>
                                                                                                <w:bottom w:val="none" w:sz="0" w:space="0" w:color="auto"/>
                                                                                                <w:right w:val="none" w:sz="0" w:space="0" w:color="auto"/>
                                                                                              </w:divBdr>
                                                                                              <w:divsChild>
                                                                                                <w:div w:id="1695693263">
                                                                                                  <w:marLeft w:val="0"/>
                                                                                                  <w:marRight w:val="0"/>
                                                                                                  <w:marTop w:val="0"/>
                                                                                                  <w:marBottom w:val="0"/>
                                                                                                  <w:divBdr>
                                                                                                    <w:top w:val="none" w:sz="0" w:space="0" w:color="auto"/>
                                                                                                    <w:left w:val="none" w:sz="0" w:space="0" w:color="auto"/>
                                                                                                    <w:bottom w:val="none" w:sz="0" w:space="0" w:color="auto"/>
                                                                                                    <w:right w:val="none" w:sz="0" w:space="0" w:color="auto"/>
                                                                                                  </w:divBdr>
                                                                                                  <w:divsChild>
                                                                                                    <w:div w:id="863638242">
                                                                                                      <w:marLeft w:val="0"/>
                                                                                                      <w:marRight w:val="0"/>
                                                                                                      <w:marTop w:val="0"/>
                                                                                                      <w:marBottom w:val="0"/>
                                                                                                      <w:divBdr>
                                                                                                        <w:top w:val="none" w:sz="0" w:space="0" w:color="auto"/>
                                                                                                        <w:left w:val="none" w:sz="0" w:space="0" w:color="auto"/>
                                                                                                        <w:bottom w:val="none" w:sz="0" w:space="0" w:color="auto"/>
                                                                                                        <w:right w:val="none" w:sz="0" w:space="0" w:color="auto"/>
                                                                                                      </w:divBdr>
                                                                                                      <w:divsChild>
                                                                                                        <w:div w:id="1456749737">
                                                                                                          <w:marLeft w:val="0"/>
                                                                                                          <w:marRight w:val="0"/>
                                                                                                          <w:marTop w:val="0"/>
                                                                                                          <w:marBottom w:val="0"/>
                                                                                                          <w:divBdr>
                                                                                                            <w:top w:val="none" w:sz="0" w:space="0" w:color="auto"/>
                                                                                                            <w:left w:val="none" w:sz="0" w:space="0" w:color="auto"/>
                                                                                                            <w:bottom w:val="none" w:sz="0" w:space="0" w:color="auto"/>
                                                                                                            <w:right w:val="none" w:sz="0" w:space="0" w:color="auto"/>
                                                                                                          </w:divBdr>
                                                                                                          <w:divsChild>
                                                                                                            <w:div w:id="271984745">
                                                                                                              <w:marLeft w:val="0"/>
                                                                                                              <w:marRight w:val="0"/>
                                                                                                              <w:marTop w:val="0"/>
                                                                                                              <w:marBottom w:val="0"/>
                                                                                                              <w:divBdr>
                                                                                                                <w:top w:val="single" w:sz="2" w:space="4" w:color="D8D8D8"/>
                                                                                                                <w:left w:val="single" w:sz="2" w:space="0" w:color="D8D8D8"/>
                                                                                                                <w:bottom w:val="single" w:sz="2" w:space="4" w:color="D8D8D8"/>
                                                                                                                <w:right w:val="single" w:sz="2" w:space="0" w:color="D8D8D8"/>
                                                                                                              </w:divBdr>
                                                                                                              <w:divsChild>
                                                                                                                <w:div w:id="1461340736">
                                                                                                                  <w:marLeft w:val="225"/>
                                                                                                                  <w:marRight w:val="225"/>
                                                                                                                  <w:marTop w:val="75"/>
                                                                                                                  <w:marBottom w:val="75"/>
                                                                                                                  <w:divBdr>
                                                                                                                    <w:top w:val="none" w:sz="0" w:space="0" w:color="auto"/>
                                                                                                                    <w:left w:val="none" w:sz="0" w:space="0" w:color="auto"/>
                                                                                                                    <w:bottom w:val="none" w:sz="0" w:space="0" w:color="auto"/>
                                                                                                                    <w:right w:val="none" w:sz="0" w:space="0" w:color="auto"/>
                                                                                                                  </w:divBdr>
                                                                                                                  <w:divsChild>
                                                                                                                    <w:div w:id="1999769433">
                                                                                                                      <w:marLeft w:val="0"/>
                                                                                                                      <w:marRight w:val="0"/>
                                                                                                                      <w:marTop w:val="0"/>
                                                                                                                      <w:marBottom w:val="0"/>
                                                                                                                      <w:divBdr>
                                                                                                                        <w:top w:val="single" w:sz="6" w:space="0" w:color="auto"/>
                                                                                                                        <w:left w:val="single" w:sz="6" w:space="0" w:color="auto"/>
                                                                                                                        <w:bottom w:val="single" w:sz="6" w:space="0" w:color="auto"/>
                                                                                                                        <w:right w:val="single" w:sz="6" w:space="0" w:color="auto"/>
                                                                                                                      </w:divBdr>
                                                                                                                      <w:divsChild>
                                                                                                                        <w:div w:id="314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tk.d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C5A0-DB03-4BB1-B559-C97C88B1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1607</Words>
  <Characters>9803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 Jørgensen</dc:creator>
  <cp:lastModifiedBy>Mogens Jørgensen</cp:lastModifiedBy>
  <cp:revision>2</cp:revision>
  <cp:lastPrinted>2016-04-22T13:03:00Z</cp:lastPrinted>
  <dcterms:created xsi:type="dcterms:W3CDTF">2017-03-22T22:10:00Z</dcterms:created>
  <dcterms:modified xsi:type="dcterms:W3CDTF">2017-03-22T22:10:00Z</dcterms:modified>
</cp:coreProperties>
</file>